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D439E" w14:textId="7FB6675D" w:rsidR="00CD0BB8" w:rsidRDefault="00CD0BB8" w:rsidP="00CD0BB8">
      <w:pPr>
        <w:spacing w:line="240" w:lineRule="auto"/>
        <w:jc w:val="right"/>
        <w:rPr>
          <w:rFonts w:ascii="Cambria" w:hAnsi="Cambria"/>
          <w:sz w:val="24"/>
          <w:szCs w:val="24"/>
        </w:rPr>
      </w:pPr>
    </w:p>
    <w:p w14:paraId="3B1E6A6B" w14:textId="36D4BBE9" w:rsidR="00A52C1C" w:rsidRPr="00A52C1C" w:rsidRDefault="00475F5C" w:rsidP="00446A76">
      <w:pPr>
        <w:spacing w:line="240" w:lineRule="auto"/>
        <w:rPr>
          <w:rFonts w:ascii="Cambria" w:hAnsi="Cambria"/>
          <w:b/>
          <w:bCs/>
          <w:sz w:val="28"/>
          <w:szCs w:val="28"/>
        </w:rPr>
      </w:pPr>
      <w:r w:rsidRPr="00106A82">
        <w:rPr>
          <w:rFonts w:ascii="Cambria" w:hAnsi="Cambria"/>
          <w:b/>
          <w:bCs/>
          <w:color w:val="EE0000"/>
          <w:sz w:val="28"/>
          <w:szCs w:val="28"/>
        </w:rPr>
        <w:t xml:space="preserve">Supporting document: </w:t>
      </w:r>
      <w:r w:rsidR="00A52C1C" w:rsidRPr="00106A82">
        <w:rPr>
          <w:rFonts w:ascii="Cambria" w:hAnsi="Cambria"/>
          <w:b/>
          <w:bCs/>
          <w:color w:val="EE0000"/>
          <w:sz w:val="28"/>
          <w:szCs w:val="28"/>
        </w:rPr>
        <w:t xml:space="preserve">Item </w:t>
      </w:r>
      <w:r w:rsidR="00186599">
        <w:rPr>
          <w:rFonts w:ascii="Cambria" w:hAnsi="Cambria"/>
          <w:b/>
          <w:bCs/>
          <w:color w:val="EE0000"/>
          <w:sz w:val="28"/>
          <w:szCs w:val="28"/>
        </w:rPr>
        <w:t>6</w:t>
      </w:r>
      <w:r w:rsidR="00A52C1C" w:rsidRPr="00106A82">
        <w:rPr>
          <w:rFonts w:ascii="Cambria" w:hAnsi="Cambria"/>
          <w:b/>
          <w:bCs/>
          <w:color w:val="EE0000"/>
          <w:sz w:val="28"/>
          <w:szCs w:val="28"/>
        </w:rPr>
        <w:t>(</w:t>
      </w:r>
      <w:r w:rsidR="00960A00">
        <w:rPr>
          <w:rFonts w:ascii="Cambria" w:hAnsi="Cambria"/>
          <w:b/>
          <w:bCs/>
          <w:color w:val="EE0000"/>
          <w:sz w:val="28"/>
          <w:szCs w:val="28"/>
        </w:rPr>
        <w:t>j</w:t>
      </w:r>
      <w:r w:rsidR="00A52C1C" w:rsidRPr="00106A82">
        <w:rPr>
          <w:rFonts w:ascii="Cambria" w:hAnsi="Cambria"/>
          <w:b/>
          <w:bCs/>
          <w:color w:val="EE0000"/>
          <w:sz w:val="28"/>
          <w:szCs w:val="28"/>
        </w:rPr>
        <w:t>):</w:t>
      </w:r>
      <w:r w:rsidR="00A52C1C">
        <w:rPr>
          <w:rFonts w:ascii="Cambria" w:hAnsi="Cambria"/>
          <w:b/>
          <w:bCs/>
          <w:sz w:val="28"/>
          <w:szCs w:val="28"/>
        </w:rPr>
        <w:t xml:space="preserve"> </w:t>
      </w:r>
      <w:r w:rsidR="00A52C1C" w:rsidRPr="00A52C1C">
        <w:rPr>
          <w:rFonts w:ascii="Cambria" w:hAnsi="Cambria"/>
          <w:b/>
          <w:bCs/>
          <w:sz w:val="28"/>
          <w:szCs w:val="28"/>
        </w:rPr>
        <w:t>Planning powers for mayors in England</w:t>
      </w:r>
      <w:r w:rsidR="00A52C1C">
        <w:rPr>
          <w:rFonts w:ascii="Cambria" w:hAnsi="Cambria"/>
          <w:b/>
          <w:bCs/>
          <w:sz w:val="28"/>
          <w:szCs w:val="28"/>
        </w:rPr>
        <w:t>: a consultation</w:t>
      </w:r>
    </w:p>
    <w:p w14:paraId="001A9E12" w14:textId="43349E8E" w:rsidR="004E2D8C" w:rsidRPr="004E2D8C" w:rsidRDefault="004E2D8C" w:rsidP="00446A76">
      <w:pPr>
        <w:spacing w:line="240" w:lineRule="auto"/>
        <w:rPr>
          <w:rFonts w:ascii="Cambria" w:hAnsi="Cambria"/>
          <w:b/>
          <w:bCs/>
          <w:sz w:val="24"/>
          <w:szCs w:val="24"/>
          <w:u w:val="single"/>
        </w:rPr>
      </w:pPr>
      <w:r w:rsidRPr="004E2D8C">
        <w:rPr>
          <w:rFonts w:ascii="Cambria" w:hAnsi="Cambria"/>
          <w:b/>
          <w:bCs/>
          <w:sz w:val="24"/>
          <w:szCs w:val="24"/>
          <w:u w:val="single"/>
        </w:rPr>
        <w:t>Introduction:</w:t>
      </w:r>
    </w:p>
    <w:p w14:paraId="03BAD6F4" w14:textId="1B49FA78" w:rsidR="00446A76" w:rsidRPr="00446A76" w:rsidRDefault="00446A76" w:rsidP="00446A76">
      <w:pPr>
        <w:spacing w:line="240" w:lineRule="auto"/>
        <w:rPr>
          <w:rFonts w:ascii="Cambria" w:hAnsi="Cambria"/>
          <w:b/>
          <w:bCs/>
          <w:sz w:val="24"/>
          <w:szCs w:val="24"/>
        </w:rPr>
      </w:pPr>
      <w:r w:rsidRPr="00446A76">
        <w:rPr>
          <w:rFonts w:ascii="Cambria" w:hAnsi="Cambria"/>
          <w:sz w:val="24"/>
          <w:szCs w:val="24"/>
        </w:rPr>
        <w:t>On 24 August 2026, the</w:t>
      </w:r>
      <w:r w:rsidR="00D238C6" w:rsidRPr="00D238C6">
        <w:rPr>
          <w:rFonts w:ascii="Cambria" w:hAnsi="Cambria"/>
          <w:sz w:val="24"/>
          <w:szCs w:val="24"/>
        </w:rPr>
        <w:t xml:space="preserve"> MHCLG </w:t>
      </w:r>
      <w:r w:rsidRPr="00446A76">
        <w:rPr>
          <w:rFonts w:ascii="Cambria" w:hAnsi="Cambria"/>
          <w:sz w:val="24"/>
          <w:szCs w:val="24"/>
        </w:rPr>
        <w:t xml:space="preserve">published a </w:t>
      </w:r>
      <w:r w:rsidR="00D238C6" w:rsidRPr="00D238C6">
        <w:rPr>
          <w:rFonts w:ascii="Cambria" w:hAnsi="Cambria"/>
          <w:sz w:val="24"/>
          <w:szCs w:val="24"/>
        </w:rPr>
        <w:t xml:space="preserve">consultation </w:t>
      </w:r>
      <w:r w:rsidRPr="00446A76">
        <w:rPr>
          <w:rFonts w:ascii="Cambria" w:hAnsi="Cambria"/>
          <w:sz w:val="24"/>
          <w:szCs w:val="24"/>
        </w:rPr>
        <w:t xml:space="preserve">- </w:t>
      </w:r>
      <w:hyperlink r:id="rId7" w:history="1">
        <w:r w:rsidRPr="00446A76">
          <w:rPr>
            <w:rStyle w:val="Hyperlink"/>
            <w:rFonts w:ascii="Cambria" w:hAnsi="Cambria"/>
            <w:sz w:val="24"/>
            <w:szCs w:val="24"/>
          </w:rPr>
          <w:t>Planning powers for mayors in England</w:t>
        </w:r>
      </w:hyperlink>
      <w:r w:rsidRPr="00446A76">
        <w:rPr>
          <w:rFonts w:ascii="Cambria" w:hAnsi="Cambria"/>
          <w:sz w:val="24"/>
          <w:szCs w:val="24"/>
        </w:rPr>
        <w:t xml:space="preserve"> - seeking views on how planning powers for mayors of strategic authorities in the English Devolution and Community Empowerment Act 2026 should be implemented.</w:t>
      </w:r>
      <w:r>
        <w:rPr>
          <w:rFonts w:ascii="Cambria" w:hAnsi="Cambria"/>
          <w:b/>
          <w:bCs/>
          <w:sz w:val="24"/>
          <w:szCs w:val="24"/>
        </w:rPr>
        <w:t xml:space="preserve"> </w:t>
      </w:r>
      <w:r w:rsidRPr="00446A76">
        <w:rPr>
          <w:rFonts w:ascii="Cambria" w:hAnsi="Cambria"/>
          <w:sz w:val="24"/>
          <w:szCs w:val="24"/>
        </w:rPr>
        <w:t>This consultation closes on 5 October 2026.</w:t>
      </w:r>
    </w:p>
    <w:p w14:paraId="49B412A5" w14:textId="10F328BB" w:rsidR="00D238C6" w:rsidRPr="00D238C6" w:rsidRDefault="00446A76" w:rsidP="00446A76">
      <w:pPr>
        <w:spacing w:line="240" w:lineRule="auto"/>
        <w:rPr>
          <w:rFonts w:ascii="Cambria" w:hAnsi="Cambria"/>
          <w:sz w:val="24"/>
          <w:szCs w:val="24"/>
        </w:rPr>
      </w:pPr>
      <w:r w:rsidRPr="00F37384">
        <w:rPr>
          <w:rFonts w:ascii="Cambria" w:hAnsi="Cambria"/>
          <w:sz w:val="24"/>
          <w:szCs w:val="24"/>
        </w:rPr>
        <w:t>The Secretariat has looked at</w:t>
      </w:r>
      <w:r w:rsidRPr="00446A76">
        <w:rPr>
          <w:rFonts w:ascii="Cambria" w:hAnsi="Cambria"/>
          <w:b/>
          <w:bCs/>
          <w:sz w:val="24"/>
          <w:szCs w:val="24"/>
        </w:rPr>
        <w:t xml:space="preserve"> </w:t>
      </w:r>
      <w:r w:rsidR="00D238C6" w:rsidRPr="00D238C6">
        <w:rPr>
          <w:rFonts w:ascii="Cambria" w:hAnsi="Cambria"/>
          <w:sz w:val="24"/>
          <w:szCs w:val="24"/>
        </w:rPr>
        <w:t>the relevant provisions of the English Devolution and Community Empowerment Act 2026 as described in it</w:t>
      </w:r>
      <w:r w:rsidRPr="00446A76">
        <w:rPr>
          <w:rFonts w:ascii="Cambria" w:hAnsi="Cambria"/>
          <w:sz w:val="24"/>
          <w:szCs w:val="24"/>
        </w:rPr>
        <w:t xml:space="preserve"> alongside</w:t>
      </w:r>
      <w:r w:rsidR="00D238C6" w:rsidRPr="00D238C6">
        <w:rPr>
          <w:rFonts w:ascii="Cambria" w:hAnsi="Cambria"/>
          <w:sz w:val="24"/>
          <w:szCs w:val="24"/>
        </w:rPr>
        <w:t xml:space="preserve"> SASIG's published policy principles and objectives</w:t>
      </w:r>
      <w:r w:rsidRPr="00446A76">
        <w:rPr>
          <w:rFonts w:ascii="Cambria" w:hAnsi="Cambria"/>
          <w:sz w:val="24"/>
          <w:szCs w:val="24"/>
        </w:rPr>
        <w:t xml:space="preserve"> with an idea of providing a response to this consultation.</w:t>
      </w:r>
    </w:p>
    <w:p w14:paraId="1C3C14CB" w14:textId="7D7F608D" w:rsidR="00D238C6" w:rsidRPr="00D238C6" w:rsidRDefault="00446A76" w:rsidP="00446A76">
      <w:pPr>
        <w:spacing w:line="240" w:lineRule="auto"/>
        <w:rPr>
          <w:rFonts w:ascii="Cambria" w:hAnsi="Cambria"/>
          <w:sz w:val="24"/>
          <w:szCs w:val="24"/>
        </w:rPr>
      </w:pPr>
      <w:r w:rsidRPr="00446A76">
        <w:rPr>
          <w:rFonts w:ascii="Cambria" w:hAnsi="Cambria"/>
          <w:sz w:val="24"/>
          <w:szCs w:val="24"/>
        </w:rPr>
        <w:t>The</w:t>
      </w:r>
      <w:r w:rsidR="00D238C6" w:rsidRPr="00D238C6">
        <w:rPr>
          <w:rFonts w:ascii="Cambria" w:hAnsi="Cambria"/>
          <w:sz w:val="24"/>
          <w:szCs w:val="24"/>
        </w:rPr>
        <w:t xml:space="preserve"> overall conclusion is that this consultation is potentially quite significant for airports and airport-hosting local authorities, even though airports are not singled out as a separate policy category. The main issue for SASIG is that the proposed mayoral powers could create a new strategic planning tier over airport development, while the proposed framework does not yet contain sufficient safeguards to ensure that aviation's economic, social and environmental impacts are considered in an integrated way.</w:t>
      </w:r>
    </w:p>
    <w:p w14:paraId="47F662D9" w14:textId="73DA0CD9" w:rsidR="00D238C6" w:rsidRPr="00D238C6" w:rsidRDefault="00D238C6" w:rsidP="0072208A">
      <w:pPr>
        <w:spacing w:line="240" w:lineRule="auto"/>
        <w:rPr>
          <w:rFonts w:ascii="Cambria" w:hAnsi="Cambria"/>
          <w:b/>
          <w:bCs/>
          <w:sz w:val="24"/>
          <w:szCs w:val="24"/>
        </w:rPr>
      </w:pPr>
      <w:r w:rsidRPr="00D238C6">
        <w:rPr>
          <w:rFonts w:ascii="Cambria" w:hAnsi="Cambria"/>
          <w:b/>
          <w:bCs/>
          <w:sz w:val="24"/>
          <w:szCs w:val="24"/>
          <w:u w:val="single"/>
        </w:rPr>
        <w:t xml:space="preserve">What the consultation </w:t>
      </w:r>
      <w:proofErr w:type="gramStart"/>
      <w:r w:rsidRPr="00D238C6">
        <w:rPr>
          <w:rFonts w:ascii="Cambria" w:hAnsi="Cambria"/>
          <w:b/>
          <w:bCs/>
          <w:sz w:val="24"/>
          <w:szCs w:val="24"/>
          <w:u w:val="single"/>
        </w:rPr>
        <w:t>actually does</w:t>
      </w:r>
      <w:proofErr w:type="gramEnd"/>
      <w:r w:rsidR="0072208A">
        <w:rPr>
          <w:rFonts w:ascii="Cambria" w:hAnsi="Cambria"/>
          <w:b/>
          <w:bCs/>
          <w:sz w:val="24"/>
          <w:szCs w:val="24"/>
        </w:rPr>
        <w:t>:</w:t>
      </w:r>
    </w:p>
    <w:p w14:paraId="523AF406" w14:textId="77777777" w:rsidR="00D238C6" w:rsidRPr="00D238C6" w:rsidRDefault="00D238C6" w:rsidP="0072208A">
      <w:pPr>
        <w:spacing w:line="240" w:lineRule="auto"/>
        <w:rPr>
          <w:rFonts w:ascii="Cambria" w:hAnsi="Cambria"/>
          <w:sz w:val="24"/>
          <w:szCs w:val="24"/>
        </w:rPr>
      </w:pPr>
      <w:r w:rsidRPr="00D238C6">
        <w:rPr>
          <w:rFonts w:ascii="Cambria" w:hAnsi="Cambria"/>
          <w:sz w:val="24"/>
          <w:szCs w:val="24"/>
        </w:rPr>
        <w:t>The consultation implements three principal new powers for mayors of Combined Authorities and Combined County Authorities:</w:t>
      </w:r>
    </w:p>
    <w:p w14:paraId="3AB0782D" w14:textId="77777777" w:rsidR="00D238C6" w:rsidRPr="00D238C6" w:rsidRDefault="00D238C6" w:rsidP="0072208A">
      <w:pPr>
        <w:numPr>
          <w:ilvl w:val="0"/>
          <w:numId w:val="1"/>
        </w:numPr>
        <w:spacing w:line="240" w:lineRule="auto"/>
        <w:rPr>
          <w:rFonts w:ascii="Cambria" w:hAnsi="Cambria"/>
          <w:sz w:val="24"/>
          <w:szCs w:val="24"/>
        </w:rPr>
      </w:pPr>
      <w:r w:rsidRPr="00D238C6">
        <w:rPr>
          <w:rFonts w:ascii="Cambria" w:hAnsi="Cambria"/>
          <w:b/>
          <w:bCs/>
          <w:sz w:val="24"/>
          <w:szCs w:val="24"/>
        </w:rPr>
        <w:t>Potentially Strategic Importance (PSI) planning powers</w:t>
      </w:r>
      <w:r w:rsidRPr="00D238C6">
        <w:rPr>
          <w:rFonts w:ascii="Cambria" w:hAnsi="Cambria"/>
          <w:sz w:val="24"/>
          <w:szCs w:val="24"/>
        </w:rPr>
        <w:t> – mayors will be able to require consultation on specified major planning applications, direct an LPA to refuse an application, or call it in and determine it themselves.</w:t>
      </w:r>
    </w:p>
    <w:p w14:paraId="1EFF22B4" w14:textId="77777777" w:rsidR="00D238C6" w:rsidRPr="00D238C6" w:rsidRDefault="00D238C6" w:rsidP="0072208A">
      <w:pPr>
        <w:numPr>
          <w:ilvl w:val="0"/>
          <w:numId w:val="1"/>
        </w:numPr>
        <w:spacing w:line="240" w:lineRule="auto"/>
        <w:rPr>
          <w:rFonts w:ascii="Cambria" w:hAnsi="Cambria"/>
          <w:sz w:val="24"/>
          <w:szCs w:val="24"/>
        </w:rPr>
      </w:pPr>
      <w:r w:rsidRPr="00D238C6">
        <w:rPr>
          <w:rFonts w:ascii="Cambria" w:hAnsi="Cambria"/>
          <w:b/>
          <w:bCs/>
          <w:sz w:val="24"/>
          <w:szCs w:val="24"/>
        </w:rPr>
        <w:t>Mayoral Development Orders (MDOs)</w:t>
      </w:r>
      <w:r w:rsidRPr="00D238C6">
        <w:rPr>
          <w:rFonts w:ascii="Cambria" w:hAnsi="Cambria"/>
          <w:sz w:val="24"/>
          <w:szCs w:val="24"/>
        </w:rPr>
        <w:t xml:space="preserve"> – mayors will be able to grant planning permission in advance for specified development on </w:t>
      </w:r>
      <w:proofErr w:type="gramStart"/>
      <w:r w:rsidRPr="00D238C6">
        <w:rPr>
          <w:rFonts w:ascii="Cambria" w:hAnsi="Cambria"/>
          <w:sz w:val="24"/>
          <w:szCs w:val="24"/>
        </w:rPr>
        <w:t>particular sites</w:t>
      </w:r>
      <w:proofErr w:type="gramEnd"/>
      <w:r w:rsidRPr="00D238C6">
        <w:rPr>
          <w:rFonts w:ascii="Cambria" w:hAnsi="Cambria"/>
          <w:sz w:val="24"/>
          <w:szCs w:val="24"/>
        </w:rPr>
        <w:t>.</w:t>
      </w:r>
    </w:p>
    <w:p w14:paraId="3CE30A63" w14:textId="77777777" w:rsidR="00D238C6" w:rsidRPr="00D238C6" w:rsidRDefault="00D238C6" w:rsidP="0072208A">
      <w:pPr>
        <w:numPr>
          <w:ilvl w:val="0"/>
          <w:numId w:val="1"/>
        </w:numPr>
        <w:spacing w:line="240" w:lineRule="auto"/>
        <w:rPr>
          <w:rFonts w:ascii="Cambria" w:hAnsi="Cambria"/>
          <w:sz w:val="24"/>
          <w:szCs w:val="24"/>
        </w:rPr>
      </w:pPr>
      <w:r w:rsidRPr="00D238C6">
        <w:rPr>
          <w:rFonts w:ascii="Cambria" w:hAnsi="Cambria"/>
          <w:b/>
          <w:bCs/>
          <w:sz w:val="24"/>
          <w:szCs w:val="24"/>
        </w:rPr>
        <w:t>Mayoral Community Infrastructure Levy (MCIL)</w:t>
      </w:r>
      <w:r w:rsidRPr="00D238C6">
        <w:rPr>
          <w:rFonts w:ascii="Cambria" w:hAnsi="Cambria"/>
          <w:sz w:val="24"/>
          <w:szCs w:val="24"/>
        </w:rPr>
        <w:t> – mayors outside London will be able to levy development contributions for strategic infrastructure, subject to the proposed conditions, including an intended requirement for an adopted Spatial Development Strategy (SDS).</w:t>
      </w:r>
    </w:p>
    <w:p w14:paraId="51F44208" w14:textId="77777777" w:rsidR="00446A76" w:rsidRPr="0072208A" w:rsidRDefault="00D238C6" w:rsidP="0072208A">
      <w:pPr>
        <w:spacing w:line="240" w:lineRule="auto"/>
        <w:rPr>
          <w:rFonts w:ascii="Cambria" w:hAnsi="Cambria"/>
          <w:sz w:val="24"/>
          <w:szCs w:val="24"/>
        </w:rPr>
      </w:pPr>
      <w:r w:rsidRPr="00D238C6">
        <w:rPr>
          <w:rFonts w:ascii="Cambria" w:hAnsi="Cambria"/>
          <w:sz w:val="24"/>
          <w:szCs w:val="24"/>
        </w:rPr>
        <w:t>The Government intends the PSI and MDO arrangements to be operational in early 2027, subject to the consultation and parliamentary timetable. </w:t>
      </w:r>
    </w:p>
    <w:p w14:paraId="74B64809" w14:textId="62D6012F" w:rsidR="00D238C6" w:rsidRPr="00D238C6" w:rsidRDefault="00D238C6" w:rsidP="0072208A">
      <w:pPr>
        <w:spacing w:line="240" w:lineRule="auto"/>
        <w:rPr>
          <w:rFonts w:ascii="Cambria" w:hAnsi="Cambria"/>
          <w:sz w:val="24"/>
          <w:szCs w:val="24"/>
        </w:rPr>
      </w:pPr>
      <w:r w:rsidRPr="00D238C6">
        <w:rPr>
          <w:rFonts w:ascii="Cambria" w:hAnsi="Cambria"/>
          <w:sz w:val="24"/>
          <w:szCs w:val="24"/>
        </w:rPr>
        <w:t>The policy rationale is explicitly to give mayors the tools to implement their Spatial Development Strategies, promote housing and economic growth, and deal with development which has significance beyond an individual local authority. </w:t>
      </w:r>
    </w:p>
    <w:p w14:paraId="7FB7C65B" w14:textId="74ABA2E7" w:rsidR="00D238C6" w:rsidRPr="00D238C6" w:rsidRDefault="00D238C6" w:rsidP="00D238C6">
      <w:pPr>
        <w:rPr>
          <w:rFonts w:ascii="Cambria" w:hAnsi="Cambria"/>
          <w:b/>
          <w:bCs/>
          <w:sz w:val="24"/>
          <w:szCs w:val="24"/>
        </w:rPr>
      </w:pPr>
      <w:r w:rsidRPr="00D238C6">
        <w:rPr>
          <w:rFonts w:ascii="Cambria" w:hAnsi="Cambria"/>
          <w:b/>
          <w:bCs/>
          <w:sz w:val="24"/>
          <w:szCs w:val="24"/>
          <w:u w:val="single"/>
        </w:rPr>
        <w:t>Implications for airports</w:t>
      </w:r>
      <w:r w:rsidR="0072208A">
        <w:rPr>
          <w:rFonts w:ascii="Cambria" w:hAnsi="Cambria"/>
          <w:b/>
          <w:bCs/>
          <w:sz w:val="24"/>
          <w:szCs w:val="24"/>
          <w:u w:val="single"/>
        </w:rPr>
        <w:t>:</w:t>
      </w:r>
    </w:p>
    <w:p w14:paraId="13FEC53A" w14:textId="281F5CD9" w:rsidR="00D238C6" w:rsidRPr="00D238C6" w:rsidRDefault="00D238C6" w:rsidP="0072208A">
      <w:pPr>
        <w:spacing w:line="240" w:lineRule="auto"/>
        <w:rPr>
          <w:rFonts w:ascii="Cambria" w:hAnsi="Cambria"/>
          <w:sz w:val="24"/>
          <w:szCs w:val="24"/>
        </w:rPr>
      </w:pPr>
      <w:r w:rsidRPr="00D238C6">
        <w:rPr>
          <w:rFonts w:ascii="Cambria" w:hAnsi="Cambria"/>
          <w:sz w:val="24"/>
          <w:szCs w:val="24"/>
        </w:rPr>
        <w:t>There is no specific "airport" PSI category — and that is important</w:t>
      </w:r>
      <w:r w:rsidR="0072208A" w:rsidRPr="0072208A">
        <w:rPr>
          <w:rFonts w:ascii="Cambria" w:hAnsi="Cambria"/>
          <w:sz w:val="24"/>
          <w:szCs w:val="24"/>
        </w:rPr>
        <w:t xml:space="preserve">. </w:t>
      </w:r>
      <w:r w:rsidRPr="00D238C6">
        <w:rPr>
          <w:rFonts w:ascii="Cambria" w:hAnsi="Cambria"/>
          <w:sz w:val="24"/>
          <w:szCs w:val="24"/>
        </w:rPr>
        <w:t>The proposed common PSI categories outside London cover:</w:t>
      </w:r>
    </w:p>
    <w:p w14:paraId="2FE10EF3" w14:textId="77777777" w:rsidR="00D238C6" w:rsidRPr="00D238C6" w:rsidRDefault="00D238C6" w:rsidP="0072208A">
      <w:pPr>
        <w:numPr>
          <w:ilvl w:val="0"/>
          <w:numId w:val="2"/>
        </w:numPr>
        <w:spacing w:line="240" w:lineRule="auto"/>
        <w:rPr>
          <w:rFonts w:ascii="Cambria" w:hAnsi="Cambria"/>
          <w:sz w:val="24"/>
          <w:szCs w:val="24"/>
        </w:rPr>
      </w:pPr>
      <w:r w:rsidRPr="00D238C6">
        <w:rPr>
          <w:rFonts w:ascii="Cambria" w:hAnsi="Cambria"/>
          <w:sz w:val="24"/>
          <w:szCs w:val="24"/>
        </w:rPr>
        <w:lastRenderedPageBreak/>
        <w:t>more than 150 dwellings;</w:t>
      </w:r>
    </w:p>
    <w:p w14:paraId="680741B0" w14:textId="77777777" w:rsidR="00D238C6" w:rsidRPr="00D238C6" w:rsidRDefault="00D238C6" w:rsidP="0072208A">
      <w:pPr>
        <w:numPr>
          <w:ilvl w:val="0"/>
          <w:numId w:val="2"/>
        </w:numPr>
        <w:spacing w:line="240" w:lineRule="auto"/>
        <w:rPr>
          <w:rFonts w:ascii="Cambria" w:hAnsi="Cambria"/>
          <w:sz w:val="24"/>
          <w:szCs w:val="24"/>
        </w:rPr>
      </w:pPr>
      <w:r w:rsidRPr="00D238C6">
        <w:rPr>
          <w:rFonts w:ascii="Cambria" w:hAnsi="Cambria"/>
          <w:sz w:val="24"/>
          <w:szCs w:val="24"/>
        </w:rPr>
        <w:t xml:space="preserve">more than 15,000 </w:t>
      </w:r>
      <w:proofErr w:type="spellStart"/>
      <w:r w:rsidRPr="00D238C6">
        <w:rPr>
          <w:rFonts w:ascii="Cambria" w:hAnsi="Cambria"/>
          <w:sz w:val="24"/>
          <w:szCs w:val="24"/>
        </w:rPr>
        <w:t>sq</w:t>
      </w:r>
      <w:proofErr w:type="spellEnd"/>
      <w:r w:rsidRPr="00D238C6">
        <w:rPr>
          <w:rFonts w:ascii="Cambria" w:hAnsi="Cambria"/>
          <w:sz w:val="24"/>
          <w:szCs w:val="24"/>
        </w:rPr>
        <w:t xml:space="preserve"> m of non-residential or mixed-use floorspace;</w:t>
      </w:r>
    </w:p>
    <w:p w14:paraId="796FECBA" w14:textId="77777777" w:rsidR="00D238C6" w:rsidRPr="00D238C6" w:rsidRDefault="00D238C6" w:rsidP="0072208A">
      <w:pPr>
        <w:numPr>
          <w:ilvl w:val="0"/>
          <w:numId w:val="2"/>
        </w:numPr>
        <w:spacing w:line="240" w:lineRule="auto"/>
        <w:rPr>
          <w:rFonts w:ascii="Cambria" w:hAnsi="Cambria"/>
          <w:sz w:val="24"/>
          <w:szCs w:val="24"/>
        </w:rPr>
      </w:pPr>
      <w:r w:rsidRPr="00D238C6">
        <w:rPr>
          <w:rFonts w:ascii="Cambria" w:hAnsi="Cambria"/>
          <w:sz w:val="24"/>
          <w:szCs w:val="24"/>
        </w:rPr>
        <w:t>buildings over 30 metres;</w:t>
      </w:r>
    </w:p>
    <w:p w14:paraId="55D99C12" w14:textId="77777777" w:rsidR="00D238C6" w:rsidRPr="00D238C6" w:rsidRDefault="00D238C6" w:rsidP="0072208A">
      <w:pPr>
        <w:numPr>
          <w:ilvl w:val="0"/>
          <w:numId w:val="2"/>
        </w:numPr>
        <w:spacing w:line="240" w:lineRule="auto"/>
        <w:rPr>
          <w:rFonts w:ascii="Cambria" w:hAnsi="Cambria"/>
          <w:sz w:val="24"/>
          <w:szCs w:val="24"/>
        </w:rPr>
      </w:pPr>
      <w:r w:rsidRPr="00D238C6">
        <w:rPr>
          <w:rFonts w:ascii="Cambria" w:hAnsi="Cambria"/>
          <w:sz w:val="24"/>
          <w:szCs w:val="24"/>
        </w:rPr>
        <w:t>and, once the SDS is adopted, certain major infrastructure and development affecting strategic priorities.</w:t>
      </w:r>
    </w:p>
    <w:p w14:paraId="358790C5" w14:textId="6BD26047" w:rsidR="00D238C6" w:rsidRPr="00D238C6" w:rsidRDefault="00D238C6" w:rsidP="0072208A">
      <w:pPr>
        <w:spacing w:line="240" w:lineRule="auto"/>
        <w:rPr>
          <w:rFonts w:ascii="Cambria" w:hAnsi="Cambria"/>
          <w:sz w:val="24"/>
          <w:szCs w:val="24"/>
        </w:rPr>
      </w:pPr>
      <w:r w:rsidRPr="00D238C6">
        <w:rPr>
          <w:rFonts w:ascii="Cambria" w:hAnsi="Cambria"/>
          <w:sz w:val="24"/>
          <w:szCs w:val="24"/>
        </w:rPr>
        <w:t>The Government says that the major infrastructure category includes transport, waste and energy schemes, but the actual proposed Annex A does not contain a specific airport/airport</w:t>
      </w:r>
      <w:r w:rsidRPr="00D238C6">
        <w:rPr>
          <w:b/>
          <w:bCs/>
        </w:rPr>
        <w:t xml:space="preserve"> </w:t>
      </w:r>
      <w:r w:rsidRPr="00D238C6">
        <w:rPr>
          <w:rFonts w:ascii="Cambria" w:hAnsi="Cambria"/>
          <w:sz w:val="24"/>
          <w:szCs w:val="24"/>
        </w:rPr>
        <w:t>expansion threshold or category. That creates an important ambiguity.</w:t>
      </w:r>
    </w:p>
    <w:p w14:paraId="4E38D306" w14:textId="5B91E3C6" w:rsidR="00D238C6" w:rsidRPr="00D238C6" w:rsidRDefault="00D238C6" w:rsidP="005C4EB6">
      <w:pPr>
        <w:spacing w:line="240" w:lineRule="auto"/>
        <w:rPr>
          <w:rFonts w:ascii="Cambria" w:hAnsi="Cambria"/>
          <w:sz w:val="24"/>
          <w:szCs w:val="24"/>
        </w:rPr>
      </w:pPr>
      <w:r w:rsidRPr="00D238C6">
        <w:rPr>
          <w:rFonts w:ascii="Cambria" w:hAnsi="Cambria"/>
          <w:sz w:val="24"/>
          <w:szCs w:val="24"/>
        </w:rPr>
        <w:t xml:space="preserve">A major airport terminal development, for example, could very readily fall within the 15,000 </w:t>
      </w:r>
      <w:proofErr w:type="spellStart"/>
      <w:r w:rsidRPr="00D238C6">
        <w:rPr>
          <w:rFonts w:ascii="Cambria" w:hAnsi="Cambria"/>
          <w:sz w:val="24"/>
          <w:szCs w:val="24"/>
        </w:rPr>
        <w:t>sq</w:t>
      </w:r>
      <w:proofErr w:type="spellEnd"/>
      <w:r w:rsidRPr="00D238C6">
        <w:rPr>
          <w:rFonts w:ascii="Cambria" w:hAnsi="Cambria"/>
          <w:sz w:val="24"/>
          <w:szCs w:val="24"/>
        </w:rPr>
        <w:t xml:space="preserve"> m</w:t>
      </w:r>
      <w:r w:rsidR="0072208A" w:rsidRPr="005C4EB6">
        <w:rPr>
          <w:rFonts w:ascii="Cambria" w:hAnsi="Cambria"/>
          <w:sz w:val="24"/>
          <w:szCs w:val="24"/>
        </w:rPr>
        <w:t>etre</w:t>
      </w:r>
      <w:r w:rsidRPr="00D238C6">
        <w:rPr>
          <w:rFonts w:ascii="Cambria" w:hAnsi="Cambria"/>
          <w:sz w:val="24"/>
          <w:szCs w:val="24"/>
        </w:rPr>
        <w:t xml:space="preserve"> non-residential threshold, meaning it would be a PSI application from day one. Airport hotels, commercial development, logistics/warehousing and other airport-related development could also fall within the PSI regime depending upon their scale and characteristics.</w:t>
      </w:r>
      <w:r w:rsidR="005C4EB6">
        <w:rPr>
          <w:rFonts w:ascii="Cambria" w:hAnsi="Cambria"/>
          <w:sz w:val="24"/>
          <w:szCs w:val="24"/>
        </w:rPr>
        <w:t xml:space="preserve"> </w:t>
      </w:r>
      <w:r w:rsidRPr="00D238C6">
        <w:rPr>
          <w:rFonts w:ascii="Cambria" w:hAnsi="Cambria"/>
          <w:sz w:val="24"/>
          <w:szCs w:val="24"/>
        </w:rPr>
        <w:t>But there is no explicit provision saying:</w:t>
      </w:r>
    </w:p>
    <w:p w14:paraId="7504764D" w14:textId="77777777" w:rsidR="00D238C6" w:rsidRPr="00D238C6" w:rsidRDefault="00D238C6" w:rsidP="005C4EB6">
      <w:pPr>
        <w:spacing w:line="240" w:lineRule="auto"/>
        <w:rPr>
          <w:rFonts w:ascii="Cambria" w:hAnsi="Cambria"/>
          <w:sz w:val="24"/>
          <w:szCs w:val="24"/>
        </w:rPr>
      </w:pPr>
      <w:r w:rsidRPr="00D238C6">
        <w:rPr>
          <w:rFonts w:ascii="Cambria" w:hAnsi="Cambria"/>
          <w:sz w:val="24"/>
          <w:szCs w:val="24"/>
        </w:rPr>
        <w:t>"Airport development of strategic significance should be a PSI category."</w:t>
      </w:r>
    </w:p>
    <w:p w14:paraId="473B621B" w14:textId="57B39D0F" w:rsidR="00D238C6" w:rsidRPr="00D238C6" w:rsidRDefault="005C4EB6" w:rsidP="005C4EB6">
      <w:pPr>
        <w:spacing w:line="240" w:lineRule="auto"/>
        <w:rPr>
          <w:rFonts w:ascii="Cambria" w:hAnsi="Cambria"/>
          <w:sz w:val="24"/>
          <w:szCs w:val="24"/>
        </w:rPr>
      </w:pPr>
      <w:r>
        <w:rPr>
          <w:rFonts w:ascii="Cambria" w:hAnsi="Cambria"/>
          <w:sz w:val="24"/>
          <w:szCs w:val="24"/>
        </w:rPr>
        <w:t xml:space="preserve">and that is </w:t>
      </w:r>
      <w:r w:rsidR="00D238C6" w:rsidRPr="00D238C6">
        <w:rPr>
          <w:rFonts w:ascii="Cambria" w:hAnsi="Cambria"/>
          <w:sz w:val="24"/>
          <w:szCs w:val="24"/>
        </w:rPr>
        <w:t>something SASIG should</w:t>
      </w:r>
      <w:r>
        <w:rPr>
          <w:rFonts w:ascii="Cambria" w:hAnsi="Cambria"/>
          <w:sz w:val="24"/>
          <w:szCs w:val="24"/>
        </w:rPr>
        <w:t xml:space="preserve"> consider</w:t>
      </w:r>
      <w:r w:rsidR="00D238C6" w:rsidRPr="00D238C6">
        <w:rPr>
          <w:rFonts w:ascii="Cambria" w:hAnsi="Cambria"/>
          <w:sz w:val="24"/>
          <w:szCs w:val="24"/>
        </w:rPr>
        <w:t xml:space="preserve"> challeng</w:t>
      </w:r>
      <w:r>
        <w:rPr>
          <w:rFonts w:ascii="Cambria" w:hAnsi="Cambria"/>
          <w:sz w:val="24"/>
          <w:szCs w:val="24"/>
        </w:rPr>
        <w:t>ing</w:t>
      </w:r>
      <w:r w:rsidR="00D238C6" w:rsidRPr="00D238C6">
        <w:rPr>
          <w:rFonts w:ascii="Cambria" w:hAnsi="Cambria"/>
          <w:sz w:val="24"/>
          <w:szCs w:val="24"/>
        </w:rPr>
        <w:t>.</w:t>
      </w:r>
    </w:p>
    <w:p w14:paraId="4C2F82A5" w14:textId="1846E9E9" w:rsidR="00D238C6" w:rsidRPr="00D238C6" w:rsidRDefault="00D238C6" w:rsidP="00D238C6">
      <w:pPr>
        <w:rPr>
          <w:rFonts w:ascii="Cambria" w:hAnsi="Cambria"/>
          <w:b/>
          <w:bCs/>
          <w:sz w:val="24"/>
          <w:szCs w:val="24"/>
        </w:rPr>
      </w:pPr>
      <w:r w:rsidRPr="001C0654">
        <w:rPr>
          <w:rFonts w:ascii="Cambria" w:hAnsi="Cambria"/>
          <w:b/>
          <w:bCs/>
          <w:sz w:val="24"/>
          <w:szCs w:val="24"/>
          <w:u w:val="single"/>
        </w:rPr>
        <w:t>Why this matters</w:t>
      </w:r>
      <w:r w:rsidR="00280576">
        <w:rPr>
          <w:rFonts w:ascii="Cambria" w:hAnsi="Cambria"/>
          <w:b/>
          <w:bCs/>
          <w:sz w:val="24"/>
          <w:szCs w:val="24"/>
        </w:rPr>
        <w:t>:</w:t>
      </w:r>
    </w:p>
    <w:p w14:paraId="55B3CFCD" w14:textId="18B22CCF" w:rsidR="00D238C6" w:rsidRPr="00D238C6" w:rsidRDefault="00D238C6" w:rsidP="00280576">
      <w:pPr>
        <w:spacing w:after="0" w:line="240" w:lineRule="auto"/>
        <w:rPr>
          <w:rFonts w:ascii="Cambria" w:hAnsi="Cambria"/>
          <w:sz w:val="24"/>
          <w:szCs w:val="24"/>
        </w:rPr>
      </w:pPr>
      <w:r w:rsidRPr="00D238C6">
        <w:rPr>
          <w:rFonts w:ascii="Cambria" w:hAnsi="Cambria"/>
          <w:sz w:val="24"/>
          <w:szCs w:val="24"/>
        </w:rPr>
        <w:t>Airport development is unusually different from ordinary commercial development because the impacts can extend well beyond the development site and LPA boundary</w:t>
      </w:r>
      <w:r w:rsidR="00280576" w:rsidRPr="00280576">
        <w:rPr>
          <w:rFonts w:ascii="Cambria" w:hAnsi="Cambria"/>
          <w:sz w:val="24"/>
          <w:szCs w:val="24"/>
        </w:rPr>
        <w:t xml:space="preserve">. It </w:t>
      </w:r>
      <w:proofErr w:type="gramStart"/>
      <w:r w:rsidR="00280576" w:rsidRPr="00280576">
        <w:rPr>
          <w:rFonts w:ascii="Cambria" w:hAnsi="Cambria"/>
          <w:sz w:val="24"/>
          <w:szCs w:val="24"/>
        </w:rPr>
        <w:t>has to</w:t>
      </w:r>
      <w:proofErr w:type="gramEnd"/>
      <w:r w:rsidR="00280576" w:rsidRPr="00280576">
        <w:rPr>
          <w:rFonts w:ascii="Cambria" w:hAnsi="Cambria"/>
          <w:sz w:val="24"/>
          <w:szCs w:val="24"/>
        </w:rPr>
        <w:t xml:space="preserve"> consider such issues as:</w:t>
      </w:r>
    </w:p>
    <w:p w14:paraId="6E37DFD5"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aircraft noise;</w:t>
      </w:r>
    </w:p>
    <w:p w14:paraId="7092F1F3"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night flights;</w:t>
      </w:r>
    </w:p>
    <w:p w14:paraId="5058F5FB"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surface access and congestion;</w:t>
      </w:r>
    </w:p>
    <w:p w14:paraId="7FE17E03"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air quality;</w:t>
      </w:r>
    </w:p>
    <w:p w14:paraId="08AC4582"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carbon emissions;</w:t>
      </w:r>
    </w:p>
    <w:p w14:paraId="53F34EFD"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biodiversity;</w:t>
      </w:r>
    </w:p>
    <w:p w14:paraId="382A13AE"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freight movements;</w:t>
      </w:r>
    </w:p>
    <w:p w14:paraId="4141D6E6"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employment and economic impacts;</w:t>
      </w:r>
    </w:p>
    <w:p w14:paraId="15DE037C"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housing pressures;</w:t>
      </w:r>
    </w:p>
    <w:p w14:paraId="01385BEE"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infrastructure requirements;</w:t>
      </w:r>
    </w:p>
    <w:p w14:paraId="6A2B6F8F"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flight paths and associated development;</w:t>
      </w:r>
    </w:p>
    <w:p w14:paraId="1F63A056" w14:textId="77777777" w:rsidR="00D238C6" w:rsidRP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interactions with national aviation policy;</w:t>
      </w:r>
    </w:p>
    <w:p w14:paraId="4C0ACAF3" w14:textId="77777777" w:rsidR="00D238C6" w:rsidRDefault="00D238C6" w:rsidP="00280576">
      <w:pPr>
        <w:numPr>
          <w:ilvl w:val="0"/>
          <w:numId w:val="3"/>
        </w:numPr>
        <w:spacing w:after="0" w:line="240" w:lineRule="auto"/>
        <w:rPr>
          <w:rFonts w:ascii="Cambria" w:hAnsi="Cambria"/>
          <w:sz w:val="24"/>
          <w:szCs w:val="24"/>
        </w:rPr>
      </w:pPr>
      <w:r w:rsidRPr="00D238C6">
        <w:rPr>
          <w:rFonts w:ascii="Cambria" w:hAnsi="Cambria"/>
          <w:sz w:val="24"/>
          <w:szCs w:val="24"/>
        </w:rPr>
        <w:t>and impacts across several local authority areas.</w:t>
      </w:r>
    </w:p>
    <w:p w14:paraId="1DBA3302" w14:textId="77777777" w:rsidR="00280576" w:rsidRPr="00D238C6" w:rsidRDefault="00280576" w:rsidP="00280576">
      <w:pPr>
        <w:spacing w:after="0" w:line="240" w:lineRule="auto"/>
        <w:ind w:left="720"/>
        <w:rPr>
          <w:rFonts w:ascii="Cambria" w:hAnsi="Cambria"/>
          <w:sz w:val="24"/>
          <w:szCs w:val="24"/>
        </w:rPr>
      </w:pPr>
    </w:p>
    <w:p w14:paraId="2CAF89D3" w14:textId="1C9784A3" w:rsidR="00D238C6" w:rsidRPr="00D238C6" w:rsidRDefault="00D238C6" w:rsidP="00280576">
      <w:pPr>
        <w:spacing w:line="240" w:lineRule="auto"/>
        <w:rPr>
          <w:rFonts w:ascii="Cambria" w:hAnsi="Cambria"/>
          <w:sz w:val="24"/>
          <w:szCs w:val="24"/>
        </w:rPr>
      </w:pPr>
      <w:r w:rsidRPr="00D238C6">
        <w:rPr>
          <w:rFonts w:ascii="Cambria" w:hAnsi="Cambria"/>
          <w:sz w:val="24"/>
          <w:szCs w:val="24"/>
        </w:rPr>
        <w:t>The consultation's proposed generic approach risks treating a strategically significant airport development principally as a large commercial development, rather than as a form of strategic transport infrastructure with distinctive externalities.</w:t>
      </w:r>
      <w:r w:rsidR="00280576">
        <w:rPr>
          <w:rFonts w:ascii="Cambria" w:hAnsi="Cambria"/>
          <w:sz w:val="24"/>
          <w:szCs w:val="24"/>
        </w:rPr>
        <w:t xml:space="preserve"> </w:t>
      </w:r>
      <w:r w:rsidRPr="00D238C6">
        <w:rPr>
          <w:rFonts w:ascii="Cambria" w:hAnsi="Cambria"/>
          <w:sz w:val="24"/>
          <w:szCs w:val="24"/>
        </w:rPr>
        <w:t>That is potentially inconsistent with SASIG's long-standing position that aviation policy should reconcile economic, social and environmental considerations, rather than simply facilitate aviation activity. SASIG's current policy principles expressly call for aviation growth to be directed towards sustainable economic regeneration while minimising adverse social,</w:t>
      </w:r>
      <w:r w:rsidR="00280576" w:rsidRPr="00280576">
        <w:rPr>
          <w:rFonts w:ascii="Cambria" w:hAnsi="Cambria"/>
          <w:sz w:val="24"/>
          <w:szCs w:val="24"/>
        </w:rPr>
        <w:t xml:space="preserve"> </w:t>
      </w:r>
      <w:r w:rsidRPr="00D238C6">
        <w:rPr>
          <w:rFonts w:ascii="Cambria" w:hAnsi="Cambria"/>
          <w:sz w:val="24"/>
          <w:szCs w:val="24"/>
        </w:rPr>
        <w:t>economic and environmental impacts. </w:t>
      </w:r>
    </w:p>
    <w:p w14:paraId="753AA88B" w14:textId="01296152" w:rsidR="00D238C6" w:rsidRPr="001C0654" w:rsidRDefault="00D238C6" w:rsidP="00D238C6">
      <w:pPr>
        <w:rPr>
          <w:rFonts w:ascii="Cambria" w:hAnsi="Cambria"/>
          <w:b/>
          <w:bCs/>
          <w:sz w:val="24"/>
          <w:szCs w:val="24"/>
          <w:u w:val="single"/>
        </w:rPr>
      </w:pPr>
      <w:r w:rsidRPr="001C0654">
        <w:rPr>
          <w:rFonts w:ascii="Cambria" w:hAnsi="Cambria"/>
          <w:b/>
          <w:bCs/>
          <w:sz w:val="24"/>
          <w:szCs w:val="24"/>
          <w:u w:val="single"/>
        </w:rPr>
        <w:lastRenderedPageBreak/>
        <w:t>The mayor could potentially take the planning decision away from the airport's L</w:t>
      </w:r>
      <w:r w:rsidR="000B0B4D" w:rsidRPr="001C0654">
        <w:rPr>
          <w:rFonts w:ascii="Cambria" w:hAnsi="Cambria"/>
          <w:b/>
          <w:bCs/>
          <w:sz w:val="24"/>
          <w:szCs w:val="24"/>
          <w:u w:val="single"/>
        </w:rPr>
        <w:t>ocal Planning Authority (LPA):</w:t>
      </w:r>
    </w:p>
    <w:p w14:paraId="2ACF09EB" w14:textId="7DD53D0C" w:rsidR="00D238C6" w:rsidRPr="00D238C6" w:rsidRDefault="00D238C6" w:rsidP="00F37384">
      <w:pPr>
        <w:spacing w:line="240" w:lineRule="auto"/>
        <w:rPr>
          <w:rFonts w:ascii="Cambria" w:hAnsi="Cambria"/>
          <w:sz w:val="24"/>
          <w:szCs w:val="24"/>
        </w:rPr>
      </w:pPr>
      <w:r w:rsidRPr="00D238C6">
        <w:rPr>
          <w:rFonts w:ascii="Cambria" w:hAnsi="Cambria"/>
          <w:sz w:val="24"/>
          <w:szCs w:val="24"/>
        </w:rPr>
        <w:t>This is probably the most significant practical consequence for an airport-owning or airport-hosting council.</w:t>
      </w:r>
      <w:r w:rsidR="000B0B4D" w:rsidRPr="00F37384">
        <w:rPr>
          <w:rFonts w:ascii="Cambria" w:hAnsi="Cambria"/>
          <w:sz w:val="24"/>
          <w:szCs w:val="24"/>
        </w:rPr>
        <w:t xml:space="preserve"> </w:t>
      </w:r>
      <w:r w:rsidRPr="00D238C6">
        <w:rPr>
          <w:rFonts w:ascii="Cambria" w:hAnsi="Cambria"/>
          <w:sz w:val="24"/>
          <w:szCs w:val="24"/>
        </w:rPr>
        <w:t>The proposed process is:</w:t>
      </w:r>
    </w:p>
    <w:p w14:paraId="6ACAA79B" w14:textId="774FA0D4" w:rsidR="00D238C6" w:rsidRPr="00D238C6" w:rsidRDefault="00F37384" w:rsidP="00F37384">
      <w:pPr>
        <w:spacing w:line="240" w:lineRule="auto"/>
        <w:rPr>
          <w:rFonts w:ascii="Cambria" w:hAnsi="Cambria"/>
          <w:sz w:val="24"/>
          <w:szCs w:val="24"/>
        </w:rPr>
      </w:pPr>
      <w:r w:rsidRPr="00F37384">
        <w:rPr>
          <w:rFonts w:ascii="Cambria" w:hAnsi="Cambria"/>
          <w:sz w:val="24"/>
          <w:szCs w:val="24"/>
        </w:rPr>
        <w:t xml:space="preserve">a)  </w:t>
      </w:r>
      <w:r w:rsidR="00D238C6" w:rsidRPr="00D238C6">
        <w:rPr>
          <w:rFonts w:ascii="Cambria" w:hAnsi="Cambria"/>
          <w:sz w:val="24"/>
          <w:szCs w:val="24"/>
        </w:rPr>
        <w:t>The airport planning application goes to the normal LPA.</w:t>
      </w:r>
      <w:r w:rsidRPr="00F37384">
        <w:rPr>
          <w:rFonts w:ascii="Cambria" w:hAnsi="Cambria"/>
          <w:sz w:val="24"/>
          <w:szCs w:val="24"/>
        </w:rPr>
        <w:br/>
      </w:r>
      <w:proofErr w:type="gramStart"/>
      <w:r w:rsidRPr="00F37384">
        <w:rPr>
          <w:rFonts w:ascii="Cambria" w:hAnsi="Cambria"/>
          <w:sz w:val="24"/>
          <w:szCs w:val="24"/>
        </w:rPr>
        <w:t xml:space="preserve">b)  </w:t>
      </w:r>
      <w:r w:rsidR="00D238C6" w:rsidRPr="00D238C6">
        <w:rPr>
          <w:rFonts w:ascii="Cambria" w:hAnsi="Cambria"/>
          <w:sz w:val="24"/>
          <w:szCs w:val="24"/>
        </w:rPr>
        <w:t>If</w:t>
      </w:r>
      <w:proofErr w:type="gramEnd"/>
      <w:r w:rsidR="00D238C6" w:rsidRPr="00D238C6">
        <w:rPr>
          <w:rFonts w:ascii="Cambria" w:hAnsi="Cambria"/>
          <w:sz w:val="24"/>
          <w:szCs w:val="24"/>
        </w:rPr>
        <w:t xml:space="preserve"> it is a PSI application, the LPA must refer it to the mayor.</w:t>
      </w:r>
      <w:r w:rsidRPr="00F37384">
        <w:rPr>
          <w:rFonts w:ascii="Cambria" w:hAnsi="Cambria"/>
          <w:sz w:val="24"/>
          <w:szCs w:val="24"/>
        </w:rPr>
        <w:br/>
        <w:t>c</w:t>
      </w:r>
      <w:proofErr w:type="gramStart"/>
      <w:r w:rsidRPr="00F37384">
        <w:rPr>
          <w:rFonts w:ascii="Cambria" w:hAnsi="Cambria"/>
          <w:sz w:val="24"/>
          <w:szCs w:val="24"/>
        </w:rPr>
        <w:t xml:space="preserve">)  </w:t>
      </w:r>
      <w:r w:rsidR="00D238C6" w:rsidRPr="00D238C6">
        <w:rPr>
          <w:rFonts w:ascii="Cambria" w:hAnsi="Cambria"/>
          <w:sz w:val="24"/>
          <w:szCs w:val="24"/>
        </w:rPr>
        <w:t>The</w:t>
      </w:r>
      <w:proofErr w:type="gramEnd"/>
      <w:r w:rsidR="00D238C6" w:rsidRPr="00D238C6">
        <w:rPr>
          <w:rFonts w:ascii="Cambria" w:hAnsi="Cambria"/>
          <w:sz w:val="24"/>
          <w:szCs w:val="24"/>
        </w:rPr>
        <w:t xml:space="preserve"> mayor considers its conformity with the SDS.</w:t>
      </w:r>
      <w:r w:rsidRPr="00F37384">
        <w:rPr>
          <w:rFonts w:ascii="Cambria" w:hAnsi="Cambria"/>
          <w:sz w:val="24"/>
          <w:szCs w:val="24"/>
        </w:rPr>
        <w:br/>
        <w:t>d</w:t>
      </w:r>
      <w:proofErr w:type="gramStart"/>
      <w:r w:rsidRPr="00F37384">
        <w:rPr>
          <w:rFonts w:ascii="Cambria" w:hAnsi="Cambria"/>
          <w:sz w:val="24"/>
          <w:szCs w:val="24"/>
        </w:rPr>
        <w:t xml:space="preserve">)  </w:t>
      </w:r>
      <w:r w:rsidR="00D238C6" w:rsidRPr="00D238C6">
        <w:rPr>
          <w:rFonts w:ascii="Cambria" w:hAnsi="Cambria"/>
          <w:sz w:val="24"/>
          <w:szCs w:val="24"/>
        </w:rPr>
        <w:t>If</w:t>
      </w:r>
      <w:proofErr w:type="gramEnd"/>
      <w:r w:rsidR="00D238C6" w:rsidRPr="00D238C6">
        <w:rPr>
          <w:rFonts w:ascii="Cambria" w:hAnsi="Cambria"/>
          <w:sz w:val="24"/>
          <w:szCs w:val="24"/>
        </w:rPr>
        <w:t xml:space="preserve"> the LPA is minded to approve or refuse it, the mayor has 14 days to decide whether to intervene.</w:t>
      </w:r>
      <w:r w:rsidRPr="00F37384">
        <w:rPr>
          <w:rFonts w:ascii="Cambria" w:hAnsi="Cambria"/>
          <w:sz w:val="24"/>
          <w:szCs w:val="24"/>
        </w:rPr>
        <w:br/>
      </w:r>
      <w:proofErr w:type="gramStart"/>
      <w:r w:rsidRPr="00F37384">
        <w:rPr>
          <w:rFonts w:ascii="Cambria" w:hAnsi="Cambria"/>
          <w:sz w:val="24"/>
          <w:szCs w:val="24"/>
        </w:rPr>
        <w:t xml:space="preserve">e)  </w:t>
      </w:r>
      <w:r w:rsidR="00D238C6" w:rsidRPr="00D238C6">
        <w:rPr>
          <w:rFonts w:ascii="Cambria" w:hAnsi="Cambria"/>
          <w:sz w:val="24"/>
          <w:szCs w:val="24"/>
        </w:rPr>
        <w:t>The</w:t>
      </w:r>
      <w:proofErr w:type="gramEnd"/>
      <w:r w:rsidR="00D238C6" w:rsidRPr="00D238C6">
        <w:rPr>
          <w:rFonts w:ascii="Cambria" w:hAnsi="Cambria"/>
          <w:sz w:val="24"/>
          <w:szCs w:val="24"/>
        </w:rPr>
        <w:t xml:space="preserve"> mayor can either:</w:t>
      </w:r>
    </w:p>
    <w:p w14:paraId="067A1556" w14:textId="77777777" w:rsidR="00F37384" w:rsidRPr="00F37384" w:rsidRDefault="00D238C6" w:rsidP="00F37384">
      <w:pPr>
        <w:pStyle w:val="ListParagraph"/>
        <w:numPr>
          <w:ilvl w:val="0"/>
          <w:numId w:val="17"/>
        </w:numPr>
        <w:spacing w:line="240" w:lineRule="auto"/>
        <w:rPr>
          <w:rFonts w:ascii="Cambria" w:hAnsi="Cambria"/>
          <w:sz w:val="24"/>
          <w:szCs w:val="24"/>
        </w:rPr>
      </w:pPr>
      <w:r w:rsidRPr="00F37384">
        <w:rPr>
          <w:rFonts w:ascii="Cambria" w:hAnsi="Cambria"/>
          <w:sz w:val="24"/>
          <w:szCs w:val="24"/>
        </w:rPr>
        <w:t>direct the LPA to refuse it; or</w:t>
      </w:r>
    </w:p>
    <w:p w14:paraId="63A48E7F" w14:textId="08963BA0" w:rsidR="00D238C6" w:rsidRPr="00F37384" w:rsidRDefault="00D238C6" w:rsidP="00F37384">
      <w:pPr>
        <w:pStyle w:val="ListParagraph"/>
        <w:numPr>
          <w:ilvl w:val="0"/>
          <w:numId w:val="17"/>
        </w:numPr>
        <w:spacing w:line="240" w:lineRule="auto"/>
        <w:rPr>
          <w:rFonts w:ascii="Cambria" w:hAnsi="Cambria"/>
          <w:sz w:val="24"/>
          <w:szCs w:val="24"/>
        </w:rPr>
      </w:pPr>
      <w:r w:rsidRPr="00F37384">
        <w:rPr>
          <w:rFonts w:ascii="Cambria" w:hAnsi="Cambria"/>
          <w:sz w:val="24"/>
          <w:szCs w:val="24"/>
        </w:rPr>
        <w:t>call it in and become the LPA for the purposes of determining the application.</w:t>
      </w:r>
    </w:p>
    <w:p w14:paraId="3AFB7F52" w14:textId="7B834519" w:rsidR="00D238C6" w:rsidRPr="00D238C6" w:rsidRDefault="00F37384" w:rsidP="00F37384">
      <w:pPr>
        <w:spacing w:line="240" w:lineRule="auto"/>
        <w:rPr>
          <w:rFonts w:ascii="Cambria" w:hAnsi="Cambria"/>
          <w:sz w:val="24"/>
          <w:szCs w:val="24"/>
        </w:rPr>
      </w:pPr>
      <w:r w:rsidRPr="00F37384">
        <w:rPr>
          <w:rFonts w:ascii="Cambria" w:hAnsi="Cambria"/>
          <w:sz w:val="24"/>
          <w:szCs w:val="24"/>
        </w:rPr>
        <w:t xml:space="preserve">f)  </w:t>
      </w:r>
      <w:r w:rsidR="00D238C6" w:rsidRPr="00D238C6">
        <w:rPr>
          <w:rFonts w:ascii="Cambria" w:hAnsi="Cambria"/>
          <w:sz w:val="24"/>
          <w:szCs w:val="24"/>
        </w:rPr>
        <w:t>The mayor would then determine the application on the same statutory planning basis as the LPA, taking account of the development plan, including the SDS and local plan. </w:t>
      </w:r>
    </w:p>
    <w:p w14:paraId="6953DB72" w14:textId="265C76F3" w:rsidR="00D238C6" w:rsidRPr="00D238C6" w:rsidRDefault="00F37384" w:rsidP="00F37384">
      <w:pPr>
        <w:spacing w:line="240" w:lineRule="auto"/>
        <w:rPr>
          <w:rFonts w:ascii="Cambria" w:hAnsi="Cambria"/>
          <w:sz w:val="24"/>
          <w:szCs w:val="24"/>
        </w:rPr>
      </w:pPr>
      <w:r w:rsidRPr="00D238C6">
        <w:rPr>
          <w:rFonts w:ascii="Cambria" w:hAnsi="Cambria"/>
          <w:sz w:val="24"/>
          <w:szCs w:val="24"/>
        </w:rPr>
        <w:t>So,</w:t>
      </w:r>
      <w:r w:rsidR="00D238C6" w:rsidRPr="00D238C6">
        <w:rPr>
          <w:rFonts w:ascii="Cambria" w:hAnsi="Cambria"/>
          <w:sz w:val="24"/>
          <w:szCs w:val="24"/>
        </w:rPr>
        <w:t xml:space="preserve"> the proposal does not abolish the airport-hosting council's planning role. </w:t>
      </w:r>
      <w:r>
        <w:rPr>
          <w:rFonts w:ascii="Cambria" w:hAnsi="Cambria"/>
          <w:sz w:val="24"/>
          <w:szCs w:val="24"/>
        </w:rPr>
        <w:t>However,</w:t>
      </w:r>
      <w:r w:rsidR="00D238C6" w:rsidRPr="00D238C6">
        <w:rPr>
          <w:rFonts w:ascii="Cambria" w:hAnsi="Cambria"/>
          <w:sz w:val="24"/>
          <w:szCs w:val="24"/>
        </w:rPr>
        <w:t xml:space="preserve"> for strategically important airport development, the council could ultimately lose control of the determination</w:t>
      </w:r>
      <w:r>
        <w:rPr>
          <w:rFonts w:ascii="Cambria" w:hAnsi="Cambria"/>
          <w:sz w:val="24"/>
          <w:szCs w:val="24"/>
        </w:rPr>
        <w:t xml:space="preserve"> and t</w:t>
      </w:r>
      <w:r w:rsidR="00D238C6" w:rsidRPr="00D238C6">
        <w:rPr>
          <w:rFonts w:ascii="Cambria" w:hAnsi="Cambria"/>
          <w:sz w:val="24"/>
          <w:szCs w:val="24"/>
        </w:rPr>
        <w:t>hat is a material change in the balance of local democratic accountability.</w:t>
      </w:r>
    </w:p>
    <w:p w14:paraId="6AB949F5" w14:textId="3F54EC58" w:rsidR="00D238C6" w:rsidRPr="00D238C6" w:rsidRDefault="00D238C6" w:rsidP="00D238C6">
      <w:pPr>
        <w:rPr>
          <w:rFonts w:ascii="Cambria" w:hAnsi="Cambria"/>
          <w:b/>
          <w:bCs/>
          <w:sz w:val="24"/>
          <w:szCs w:val="24"/>
        </w:rPr>
      </w:pPr>
      <w:r w:rsidRPr="00D238C6">
        <w:rPr>
          <w:rFonts w:ascii="Cambria" w:hAnsi="Cambria"/>
          <w:b/>
          <w:bCs/>
          <w:sz w:val="24"/>
          <w:szCs w:val="24"/>
          <w:u w:val="single"/>
        </w:rPr>
        <w:t>The problem is not simply "mayoral call-in"; it is the interaction with the SDS</w:t>
      </w:r>
    </w:p>
    <w:p w14:paraId="6AB06ECB" w14:textId="09FF2739" w:rsidR="00D238C6" w:rsidRPr="00D238C6" w:rsidRDefault="00D238C6" w:rsidP="004A7AEA">
      <w:pPr>
        <w:spacing w:line="240" w:lineRule="auto"/>
        <w:rPr>
          <w:rFonts w:ascii="Cambria" w:hAnsi="Cambria"/>
          <w:sz w:val="24"/>
          <w:szCs w:val="24"/>
        </w:rPr>
      </w:pPr>
      <w:r w:rsidRPr="00D238C6">
        <w:rPr>
          <w:rFonts w:ascii="Cambria" w:hAnsi="Cambria"/>
          <w:sz w:val="24"/>
          <w:szCs w:val="24"/>
        </w:rPr>
        <w:t>The mayor's powers are intended to implement the SDS.</w:t>
      </w:r>
      <w:r w:rsidR="004A7AEA" w:rsidRPr="004A7AEA">
        <w:rPr>
          <w:rFonts w:ascii="Cambria" w:hAnsi="Cambria"/>
          <w:sz w:val="24"/>
          <w:szCs w:val="24"/>
        </w:rPr>
        <w:t xml:space="preserve"> </w:t>
      </w:r>
      <w:r w:rsidRPr="00D238C6">
        <w:rPr>
          <w:rFonts w:ascii="Cambria" w:hAnsi="Cambria"/>
          <w:sz w:val="24"/>
          <w:szCs w:val="24"/>
        </w:rPr>
        <w:t>Once an SDS has been adopted, the mayor could:</w:t>
      </w:r>
    </w:p>
    <w:p w14:paraId="0D975D62" w14:textId="77777777" w:rsidR="00D238C6" w:rsidRPr="00D238C6" w:rsidRDefault="00D238C6" w:rsidP="004A7AEA">
      <w:pPr>
        <w:numPr>
          <w:ilvl w:val="0"/>
          <w:numId w:val="5"/>
        </w:numPr>
        <w:spacing w:line="240" w:lineRule="auto"/>
        <w:rPr>
          <w:rFonts w:ascii="Cambria" w:hAnsi="Cambria"/>
          <w:sz w:val="24"/>
          <w:szCs w:val="24"/>
        </w:rPr>
      </w:pPr>
      <w:r w:rsidRPr="00D238C6">
        <w:rPr>
          <w:rFonts w:ascii="Cambria" w:hAnsi="Cambria"/>
          <w:sz w:val="24"/>
          <w:szCs w:val="24"/>
        </w:rPr>
        <w:t>direct refusal where a proposal is contrary to, or prejudicial to implementation of, the SDS;</w:t>
      </w:r>
    </w:p>
    <w:p w14:paraId="02E620D8" w14:textId="7A865C76" w:rsidR="00D238C6" w:rsidRPr="00D238C6" w:rsidRDefault="00D238C6" w:rsidP="004A7AEA">
      <w:pPr>
        <w:numPr>
          <w:ilvl w:val="0"/>
          <w:numId w:val="5"/>
        </w:numPr>
        <w:spacing w:line="240" w:lineRule="auto"/>
        <w:rPr>
          <w:rFonts w:ascii="Cambria" w:hAnsi="Cambria"/>
          <w:sz w:val="24"/>
          <w:szCs w:val="24"/>
        </w:rPr>
      </w:pPr>
      <w:r w:rsidRPr="00D238C6">
        <w:rPr>
          <w:rFonts w:ascii="Cambria" w:hAnsi="Cambria"/>
          <w:sz w:val="24"/>
          <w:szCs w:val="24"/>
        </w:rPr>
        <w:t>call in an application where it would have a significant impact on implementation of the SDS and there are sound planning reasons for intervention.</w:t>
      </w:r>
    </w:p>
    <w:p w14:paraId="5186A056" w14:textId="77777777" w:rsidR="00D238C6" w:rsidRPr="00D238C6" w:rsidRDefault="00D238C6" w:rsidP="004A7AEA">
      <w:pPr>
        <w:spacing w:line="240" w:lineRule="auto"/>
        <w:rPr>
          <w:rFonts w:ascii="Cambria" w:hAnsi="Cambria"/>
          <w:sz w:val="24"/>
          <w:szCs w:val="24"/>
        </w:rPr>
      </w:pPr>
      <w:r w:rsidRPr="00D238C6">
        <w:rPr>
          <w:rFonts w:ascii="Cambria" w:hAnsi="Cambria"/>
          <w:sz w:val="24"/>
          <w:szCs w:val="24"/>
        </w:rPr>
        <w:t>This gives the SDS considerable practical significance for airports.</w:t>
      </w:r>
    </w:p>
    <w:p w14:paraId="0CE0D095" w14:textId="0A322EF7" w:rsidR="00D238C6" w:rsidRPr="00D238C6" w:rsidRDefault="00D238C6" w:rsidP="004A7AEA">
      <w:pPr>
        <w:spacing w:line="240" w:lineRule="auto"/>
        <w:rPr>
          <w:rFonts w:ascii="Cambria" w:hAnsi="Cambria"/>
          <w:sz w:val="24"/>
          <w:szCs w:val="24"/>
        </w:rPr>
      </w:pPr>
      <w:r w:rsidRPr="00D238C6">
        <w:rPr>
          <w:rFonts w:ascii="Cambria" w:hAnsi="Cambria"/>
          <w:sz w:val="24"/>
          <w:szCs w:val="24"/>
        </w:rPr>
        <w:t>An airport could therefore find that decisions which historically have been made principally through the airport's host LPA's local plan and development-management process become subject to a mayoral spatial strategy.</w:t>
      </w:r>
      <w:r w:rsidR="004A7AEA" w:rsidRPr="004A7AEA">
        <w:rPr>
          <w:rFonts w:ascii="Cambria" w:hAnsi="Cambria"/>
          <w:sz w:val="24"/>
          <w:szCs w:val="24"/>
        </w:rPr>
        <w:t xml:space="preserve"> </w:t>
      </w:r>
      <w:r w:rsidRPr="00D238C6">
        <w:rPr>
          <w:rFonts w:ascii="Cambria" w:hAnsi="Cambria"/>
          <w:sz w:val="24"/>
          <w:szCs w:val="24"/>
        </w:rPr>
        <w:t>That could be beneficial if the SDS properly recognises the airport's role and infrastructure requirements. Conversely, it could be problematic if the SDS adopts a growth-oriented spatial strategy without properly accounting for aviation's environmental costs and community impacts.</w:t>
      </w:r>
    </w:p>
    <w:p w14:paraId="27AE9DFA" w14:textId="77777777" w:rsidR="00D238C6" w:rsidRPr="00D238C6" w:rsidRDefault="00D238C6" w:rsidP="004A7AEA">
      <w:pPr>
        <w:spacing w:line="240" w:lineRule="auto"/>
        <w:rPr>
          <w:rFonts w:ascii="Cambria" w:hAnsi="Cambria"/>
          <w:sz w:val="24"/>
          <w:szCs w:val="24"/>
        </w:rPr>
      </w:pPr>
      <w:r w:rsidRPr="00D238C6">
        <w:rPr>
          <w:rFonts w:ascii="Cambria" w:hAnsi="Cambria"/>
          <w:sz w:val="24"/>
          <w:szCs w:val="24"/>
        </w:rPr>
        <w:t>This is precisely where SASIG's policy principles are relevant.</w:t>
      </w:r>
    </w:p>
    <w:p w14:paraId="24DD2D48" w14:textId="752587CF" w:rsidR="00D238C6" w:rsidRPr="00D238C6" w:rsidRDefault="00D238C6" w:rsidP="00D238C6">
      <w:pPr>
        <w:rPr>
          <w:rFonts w:ascii="Cambria" w:hAnsi="Cambria"/>
          <w:b/>
          <w:bCs/>
          <w:sz w:val="24"/>
          <w:szCs w:val="24"/>
        </w:rPr>
      </w:pPr>
      <w:r w:rsidRPr="00D238C6">
        <w:rPr>
          <w:rFonts w:ascii="Cambria" w:hAnsi="Cambria"/>
          <w:b/>
          <w:bCs/>
          <w:sz w:val="24"/>
          <w:szCs w:val="24"/>
          <w:u w:val="single"/>
        </w:rPr>
        <w:t>There is an opportunity here for airport-hosting councils</w:t>
      </w:r>
    </w:p>
    <w:p w14:paraId="7887E4E0" w14:textId="60BD9177" w:rsidR="00D238C6" w:rsidRPr="00D238C6" w:rsidRDefault="00D238C6" w:rsidP="004A7AEA">
      <w:pPr>
        <w:tabs>
          <w:tab w:val="num" w:pos="720"/>
        </w:tabs>
        <w:spacing w:line="240" w:lineRule="auto"/>
        <w:rPr>
          <w:rFonts w:ascii="Cambria" w:hAnsi="Cambria"/>
          <w:sz w:val="24"/>
          <w:szCs w:val="24"/>
        </w:rPr>
      </w:pPr>
      <w:r w:rsidRPr="00D238C6">
        <w:rPr>
          <w:rFonts w:ascii="Cambria" w:hAnsi="Cambria"/>
          <w:sz w:val="24"/>
          <w:szCs w:val="24"/>
        </w:rPr>
        <w:t>The proposal is not necessarily negative for airport areas.</w:t>
      </w:r>
      <w:r w:rsidR="004A7AEA" w:rsidRPr="004A7AEA">
        <w:rPr>
          <w:rFonts w:ascii="Cambria" w:hAnsi="Cambria"/>
          <w:sz w:val="24"/>
          <w:szCs w:val="24"/>
        </w:rPr>
        <w:t xml:space="preserve"> </w:t>
      </w:r>
      <w:r w:rsidRPr="00D238C6">
        <w:rPr>
          <w:rFonts w:ascii="Cambria" w:hAnsi="Cambria"/>
          <w:sz w:val="24"/>
          <w:szCs w:val="24"/>
        </w:rPr>
        <w:t>In fact, properly designed, mayoral strategic planning could address one of the long-standing weaknesses in airport planning: the impacts and benefits of airports do not respect local authority boundaries.</w:t>
      </w:r>
      <w:r w:rsidR="004A7AEA" w:rsidRPr="004A7AEA">
        <w:rPr>
          <w:rFonts w:ascii="Cambria" w:hAnsi="Cambria"/>
          <w:sz w:val="24"/>
          <w:szCs w:val="24"/>
        </w:rPr>
        <w:t xml:space="preserve"> </w:t>
      </w:r>
      <w:r w:rsidRPr="00D238C6">
        <w:rPr>
          <w:rFonts w:ascii="Cambria" w:hAnsi="Cambria"/>
          <w:sz w:val="24"/>
          <w:szCs w:val="24"/>
        </w:rPr>
        <w:t xml:space="preserve">For example, an airport may </w:t>
      </w:r>
      <w:proofErr w:type="gramStart"/>
      <w:r w:rsidRPr="00D238C6">
        <w:rPr>
          <w:rFonts w:ascii="Cambria" w:hAnsi="Cambria"/>
          <w:sz w:val="24"/>
          <w:szCs w:val="24"/>
        </w:rPr>
        <w:t>be located in</w:t>
      </w:r>
      <w:proofErr w:type="gramEnd"/>
      <w:r w:rsidRPr="00D238C6">
        <w:rPr>
          <w:rFonts w:ascii="Cambria" w:hAnsi="Cambria"/>
          <w:sz w:val="24"/>
          <w:szCs w:val="24"/>
        </w:rPr>
        <w:t xml:space="preserve"> one </w:t>
      </w:r>
      <w:proofErr w:type="gramStart"/>
      <w:r w:rsidRPr="00D238C6">
        <w:rPr>
          <w:rFonts w:ascii="Cambria" w:hAnsi="Cambria"/>
          <w:sz w:val="24"/>
          <w:szCs w:val="24"/>
        </w:rPr>
        <w:t>district</w:t>
      </w:r>
      <w:proofErr w:type="gramEnd"/>
      <w:r w:rsidRPr="00D238C6">
        <w:rPr>
          <w:rFonts w:ascii="Cambria" w:hAnsi="Cambria"/>
          <w:sz w:val="24"/>
          <w:szCs w:val="24"/>
        </w:rPr>
        <w:t xml:space="preserve"> but its</w:t>
      </w:r>
      <w:r w:rsidR="004A7AEA" w:rsidRPr="004A7AEA">
        <w:rPr>
          <w:rFonts w:ascii="Cambria" w:hAnsi="Cambria"/>
          <w:sz w:val="24"/>
          <w:szCs w:val="24"/>
        </w:rPr>
        <w:t xml:space="preserve"> </w:t>
      </w:r>
      <w:r w:rsidRPr="00D238C6">
        <w:rPr>
          <w:rFonts w:ascii="Cambria" w:hAnsi="Cambria"/>
          <w:sz w:val="24"/>
          <w:szCs w:val="24"/>
        </w:rPr>
        <w:t>employees</w:t>
      </w:r>
      <w:r w:rsidR="004A7AEA" w:rsidRPr="004A7AEA">
        <w:rPr>
          <w:rFonts w:ascii="Cambria" w:hAnsi="Cambria"/>
          <w:sz w:val="24"/>
          <w:szCs w:val="24"/>
        </w:rPr>
        <w:t xml:space="preserve">, </w:t>
      </w:r>
      <w:r w:rsidRPr="00D238C6">
        <w:rPr>
          <w:rFonts w:ascii="Cambria" w:hAnsi="Cambria"/>
          <w:sz w:val="24"/>
          <w:szCs w:val="24"/>
        </w:rPr>
        <w:lastRenderedPageBreak/>
        <w:t>passengers</w:t>
      </w:r>
      <w:r w:rsidR="004A7AEA" w:rsidRPr="004A7AEA">
        <w:rPr>
          <w:rFonts w:ascii="Cambria" w:hAnsi="Cambria"/>
          <w:sz w:val="24"/>
          <w:szCs w:val="24"/>
        </w:rPr>
        <w:t xml:space="preserve">, </w:t>
      </w:r>
      <w:r w:rsidRPr="00D238C6">
        <w:rPr>
          <w:rFonts w:ascii="Cambria" w:hAnsi="Cambria"/>
          <w:sz w:val="24"/>
          <w:szCs w:val="24"/>
        </w:rPr>
        <w:t>road traffic</w:t>
      </w:r>
      <w:r w:rsidR="004A7AEA" w:rsidRPr="004A7AEA">
        <w:rPr>
          <w:rFonts w:ascii="Cambria" w:hAnsi="Cambria"/>
          <w:sz w:val="24"/>
          <w:szCs w:val="24"/>
        </w:rPr>
        <w:t xml:space="preserve">, </w:t>
      </w:r>
      <w:r w:rsidRPr="00D238C6">
        <w:rPr>
          <w:rFonts w:ascii="Cambria" w:hAnsi="Cambria"/>
          <w:sz w:val="24"/>
          <w:szCs w:val="24"/>
        </w:rPr>
        <w:t>public transport requirements</w:t>
      </w:r>
      <w:r w:rsidR="004A7AEA" w:rsidRPr="004A7AEA">
        <w:rPr>
          <w:rFonts w:ascii="Cambria" w:hAnsi="Cambria"/>
          <w:sz w:val="24"/>
          <w:szCs w:val="24"/>
        </w:rPr>
        <w:t xml:space="preserve">, </w:t>
      </w:r>
      <w:r w:rsidRPr="00D238C6">
        <w:rPr>
          <w:rFonts w:ascii="Cambria" w:hAnsi="Cambria"/>
          <w:sz w:val="24"/>
          <w:szCs w:val="24"/>
        </w:rPr>
        <w:t>noise footprint</w:t>
      </w:r>
      <w:r w:rsidR="004A7AEA" w:rsidRPr="004A7AEA">
        <w:rPr>
          <w:rFonts w:ascii="Cambria" w:hAnsi="Cambria"/>
          <w:sz w:val="24"/>
          <w:szCs w:val="24"/>
        </w:rPr>
        <w:t xml:space="preserve">, </w:t>
      </w:r>
      <w:r w:rsidRPr="00D238C6">
        <w:rPr>
          <w:rFonts w:ascii="Cambria" w:hAnsi="Cambria"/>
          <w:sz w:val="24"/>
          <w:szCs w:val="24"/>
        </w:rPr>
        <w:t>air-quality impacts</w:t>
      </w:r>
      <w:r w:rsidR="004A7AEA" w:rsidRPr="004A7AEA">
        <w:rPr>
          <w:rFonts w:ascii="Cambria" w:hAnsi="Cambria"/>
          <w:sz w:val="24"/>
          <w:szCs w:val="24"/>
        </w:rPr>
        <w:t xml:space="preserve">, </w:t>
      </w:r>
      <w:r w:rsidRPr="00D238C6">
        <w:rPr>
          <w:rFonts w:ascii="Cambria" w:hAnsi="Cambria"/>
          <w:sz w:val="24"/>
          <w:szCs w:val="24"/>
        </w:rPr>
        <w:t>housing impacts</w:t>
      </w:r>
      <w:r w:rsidR="004A7AEA" w:rsidRPr="004A7AEA">
        <w:rPr>
          <w:rFonts w:ascii="Cambria" w:hAnsi="Cambria"/>
          <w:sz w:val="24"/>
          <w:szCs w:val="24"/>
        </w:rPr>
        <w:t xml:space="preserve"> and </w:t>
      </w:r>
      <w:r w:rsidRPr="00D238C6">
        <w:rPr>
          <w:rFonts w:ascii="Cambria" w:hAnsi="Cambria"/>
          <w:sz w:val="24"/>
          <w:szCs w:val="24"/>
        </w:rPr>
        <w:t>economic benefits</w:t>
      </w:r>
      <w:r w:rsidR="004A7AEA" w:rsidRPr="004A7AEA">
        <w:rPr>
          <w:rFonts w:ascii="Cambria" w:hAnsi="Cambria"/>
          <w:sz w:val="24"/>
          <w:szCs w:val="24"/>
        </w:rPr>
        <w:t xml:space="preserve"> all </w:t>
      </w:r>
      <w:r w:rsidRPr="00D238C6">
        <w:rPr>
          <w:rFonts w:ascii="Cambria" w:hAnsi="Cambria"/>
          <w:sz w:val="24"/>
          <w:szCs w:val="24"/>
        </w:rPr>
        <w:t>extend across several authorities.</w:t>
      </w:r>
    </w:p>
    <w:p w14:paraId="10645CD0" w14:textId="77777777" w:rsidR="00D238C6" w:rsidRPr="00D238C6" w:rsidRDefault="00D238C6" w:rsidP="00D238C6">
      <w:pPr>
        <w:rPr>
          <w:rFonts w:ascii="Cambria" w:hAnsi="Cambria"/>
          <w:sz w:val="24"/>
          <w:szCs w:val="24"/>
        </w:rPr>
      </w:pPr>
      <w:r w:rsidRPr="00D238C6">
        <w:rPr>
          <w:rFonts w:ascii="Cambria" w:hAnsi="Cambria"/>
          <w:sz w:val="24"/>
          <w:szCs w:val="24"/>
        </w:rPr>
        <w:t>A strategic authority could therefore provide a better mechanism for coordinating:</w:t>
      </w:r>
    </w:p>
    <w:p w14:paraId="75495FB7" w14:textId="77777777" w:rsidR="00D238C6" w:rsidRPr="00D238C6" w:rsidRDefault="00D238C6" w:rsidP="00D238C6">
      <w:pPr>
        <w:rPr>
          <w:rFonts w:ascii="Cambria" w:hAnsi="Cambria"/>
          <w:sz w:val="24"/>
          <w:szCs w:val="24"/>
        </w:rPr>
      </w:pPr>
      <w:r w:rsidRPr="00D238C6">
        <w:rPr>
          <w:rFonts w:ascii="Cambria" w:hAnsi="Cambria"/>
          <w:b/>
          <w:bCs/>
          <w:sz w:val="24"/>
          <w:szCs w:val="24"/>
        </w:rPr>
        <w:t>airport + surface access + housing + employment + logistics + environment + neighbouring communities.</w:t>
      </w:r>
    </w:p>
    <w:p w14:paraId="1B2703B3" w14:textId="03C0E818" w:rsidR="00D238C6" w:rsidRPr="00D238C6" w:rsidRDefault="00D238C6" w:rsidP="004A7AEA">
      <w:pPr>
        <w:spacing w:line="240" w:lineRule="auto"/>
        <w:rPr>
          <w:rFonts w:ascii="Cambria" w:hAnsi="Cambria"/>
          <w:sz w:val="24"/>
          <w:szCs w:val="24"/>
        </w:rPr>
      </w:pPr>
      <w:r w:rsidRPr="00D238C6">
        <w:rPr>
          <w:rFonts w:ascii="Cambria" w:hAnsi="Cambria"/>
          <w:sz w:val="24"/>
          <w:szCs w:val="24"/>
        </w:rPr>
        <w:t>That is potentially strongly compatible with SASIG's principle of integrated transport provision and its support for good-quality surface access to airports. SASIG's published principles also emphasise capturing aviation's social and economic benefits while minimising its adverse impacts. </w:t>
      </w:r>
      <w:r w:rsidR="004A7AEA">
        <w:rPr>
          <w:rFonts w:ascii="Cambria" w:hAnsi="Cambria"/>
          <w:sz w:val="24"/>
          <w:szCs w:val="24"/>
        </w:rPr>
        <w:t xml:space="preserve"> </w:t>
      </w:r>
      <w:r w:rsidRPr="00D238C6">
        <w:rPr>
          <w:rFonts w:ascii="Cambria" w:hAnsi="Cambria"/>
          <w:sz w:val="24"/>
          <w:szCs w:val="24"/>
        </w:rPr>
        <w:t>The key is therefore not to oppose strategic planning by mayors in principle, but to insist that airport planning is handled through a genuinely balanced strategic framework.</w:t>
      </w:r>
    </w:p>
    <w:p w14:paraId="36909D7D" w14:textId="12C58D78" w:rsidR="00D238C6" w:rsidRPr="00D238C6" w:rsidRDefault="00D238C6" w:rsidP="00D238C6">
      <w:pPr>
        <w:rPr>
          <w:rFonts w:ascii="Cambria" w:hAnsi="Cambria"/>
          <w:b/>
          <w:bCs/>
          <w:sz w:val="24"/>
          <w:szCs w:val="24"/>
        </w:rPr>
      </w:pPr>
      <w:r w:rsidRPr="00D238C6">
        <w:rPr>
          <w:rFonts w:ascii="Cambria" w:hAnsi="Cambria"/>
          <w:b/>
          <w:bCs/>
          <w:sz w:val="24"/>
          <w:szCs w:val="24"/>
          <w:u w:val="single"/>
        </w:rPr>
        <w:t>Mayoral Development Orders could also affect airports</w:t>
      </w:r>
    </w:p>
    <w:p w14:paraId="717BB59E" w14:textId="5EDC8552" w:rsidR="00D238C6" w:rsidRPr="00D238C6" w:rsidRDefault="00D238C6" w:rsidP="00F7181F">
      <w:pPr>
        <w:spacing w:line="240" w:lineRule="auto"/>
        <w:rPr>
          <w:rFonts w:ascii="Cambria" w:hAnsi="Cambria"/>
          <w:sz w:val="24"/>
          <w:szCs w:val="24"/>
        </w:rPr>
      </w:pPr>
      <w:r w:rsidRPr="00D238C6">
        <w:rPr>
          <w:rFonts w:ascii="Cambria" w:hAnsi="Cambria"/>
          <w:sz w:val="24"/>
          <w:szCs w:val="24"/>
        </w:rPr>
        <w:t>The MDO power is potentially important.</w:t>
      </w:r>
      <w:r w:rsidR="00F7181F" w:rsidRPr="00F7181F">
        <w:rPr>
          <w:rFonts w:ascii="Cambria" w:hAnsi="Cambria"/>
          <w:sz w:val="24"/>
          <w:szCs w:val="24"/>
        </w:rPr>
        <w:t xml:space="preserve"> </w:t>
      </w:r>
      <w:r w:rsidRPr="00D238C6">
        <w:rPr>
          <w:rFonts w:ascii="Cambria" w:hAnsi="Cambria"/>
          <w:sz w:val="24"/>
          <w:szCs w:val="24"/>
        </w:rPr>
        <w:t>An MDO allows a mayor to grant planning permission upfront for specified development on one or more sites. The Government envisages using them for substantive development supporting housing and economic growth, or where the mayor has a direct interest in the site. </w:t>
      </w:r>
      <w:r w:rsidR="00F7181F" w:rsidRPr="00F7181F">
        <w:rPr>
          <w:rFonts w:ascii="Cambria" w:hAnsi="Cambria"/>
          <w:sz w:val="24"/>
          <w:szCs w:val="24"/>
        </w:rPr>
        <w:t xml:space="preserve"> </w:t>
      </w:r>
      <w:r w:rsidRPr="00D238C6">
        <w:rPr>
          <w:rFonts w:ascii="Cambria" w:hAnsi="Cambria"/>
          <w:sz w:val="24"/>
          <w:szCs w:val="24"/>
        </w:rPr>
        <w:t>An airport-related development could therefore potentially be brought within an MDO where the development falls within the permitted scope.</w:t>
      </w:r>
      <w:r w:rsidR="00F7181F" w:rsidRPr="00F7181F">
        <w:rPr>
          <w:rFonts w:ascii="Cambria" w:hAnsi="Cambria"/>
          <w:sz w:val="24"/>
          <w:szCs w:val="24"/>
        </w:rPr>
        <w:t xml:space="preserve"> </w:t>
      </w:r>
      <w:r w:rsidRPr="00D238C6">
        <w:rPr>
          <w:rFonts w:ascii="Cambria" w:hAnsi="Cambria"/>
          <w:sz w:val="24"/>
          <w:szCs w:val="24"/>
        </w:rPr>
        <w:t xml:space="preserve">There is, however, an important environmental safeguard: the consultation proposes that MDOs cannot grant permission for Schedule 1 EIA development. Schedule 2 EIA development could remain within scope, subject to the normal EIA screening/scoping requirements. This is important for airports because the EIA Regulations distinguish between different types and scales of airport development. </w:t>
      </w:r>
      <w:proofErr w:type="gramStart"/>
      <w:r w:rsidRPr="00D238C6">
        <w:rPr>
          <w:rFonts w:ascii="Cambria" w:hAnsi="Cambria"/>
          <w:sz w:val="24"/>
          <w:szCs w:val="24"/>
        </w:rPr>
        <w:t>In particular, very</w:t>
      </w:r>
      <w:proofErr w:type="gramEnd"/>
      <w:r w:rsidRPr="00D238C6">
        <w:rPr>
          <w:rFonts w:ascii="Cambria" w:hAnsi="Cambria"/>
          <w:sz w:val="24"/>
          <w:szCs w:val="24"/>
        </w:rPr>
        <w:t xml:space="preserve"> substantial runway development is subject to particularly stringent environmental assessment requirements.</w:t>
      </w:r>
    </w:p>
    <w:p w14:paraId="5E800E63" w14:textId="3754820B" w:rsidR="00D238C6" w:rsidRPr="00D238C6" w:rsidRDefault="00F7181F" w:rsidP="00F7181F">
      <w:pPr>
        <w:spacing w:line="240" w:lineRule="auto"/>
        <w:rPr>
          <w:rFonts w:ascii="Cambria" w:hAnsi="Cambria"/>
          <w:sz w:val="24"/>
          <w:szCs w:val="24"/>
        </w:rPr>
      </w:pPr>
      <w:r w:rsidRPr="00F7181F">
        <w:rPr>
          <w:rFonts w:ascii="Cambria" w:hAnsi="Cambria"/>
          <w:sz w:val="24"/>
          <w:szCs w:val="24"/>
        </w:rPr>
        <w:t>However,</w:t>
      </w:r>
      <w:r w:rsidR="00D238C6" w:rsidRPr="00D238C6">
        <w:rPr>
          <w:rFonts w:ascii="Cambria" w:hAnsi="Cambria"/>
          <w:sz w:val="24"/>
          <w:szCs w:val="24"/>
        </w:rPr>
        <w:t xml:space="preserve"> the SASIG concern should be broader than simply "does an MDO permit an airport runway?"</w:t>
      </w:r>
      <w:r w:rsidRPr="00F7181F">
        <w:rPr>
          <w:rFonts w:ascii="Cambria" w:hAnsi="Cambria"/>
          <w:sz w:val="24"/>
          <w:szCs w:val="24"/>
        </w:rPr>
        <w:t xml:space="preserve"> </w:t>
      </w:r>
      <w:r w:rsidR="00D238C6" w:rsidRPr="00D238C6">
        <w:rPr>
          <w:rFonts w:ascii="Cambria" w:hAnsi="Cambria"/>
          <w:sz w:val="24"/>
          <w:szCs w:val="24"/>
        </w:rPr>
        <w:t>An airport MDO could potentially facilitate associated development — terminals, commercial uses, logistics, access infrastructure and other development — without the strategic authority necessarily having to determine each individual element through the conventional LPA planning process.</w:t>
      </w:r>
    </w:p>
    <w:p w14:paraId="71B4D084" w14:textId="77777777" w:rsidR="00D238C6" w:rsidRPr="00D238C6" w:rsidRDefault="00D238C6" w:rsidP="00F7181F">
      <w:pPr>
        <w:spacing w:line="240" w:lineRule="auto"/>
        <w:rPr>
          <w:rFonts w:ascii="Cambria" w:hAnsi="Cambria"/>
          <w:sz w:val="24"/>
          <w:szCs w:val="24"/>
        </w:rPr>
      </w:pPr>
      <w:r w:rsidRPr="00D238C6">
        <w:rPr>
          <w:rFonts w:ascii="Cambria" w:hAnsi="Cambria"/>
          <w:sz w:val="24"/>
          <w:szCs w:val="24"/>
        </w:rPr>
        <w:t>SASIG should therefore argue that airport-related MDOs should only be used where there is an adopted, evidence-based aviation/airport strategy within the SDS and where the cumulative environmental and community impacts have been properly assessed.</w:t>
      </w:r>
    </w:p>
    <w:p w14:paraId="46D4180E" w14:textId="0BF8A8EB" w:rsidR="00D238C6" w:rsidRPr="00D238C6" w:rsidRDefault="00D238C6" w:rsidP="00D238C6">
      <w:pPr>
        <w:rPr>
          <w:rFonts w:ascii="Cambria" w:hAnsi="Cambria"/>
          <w:b/>
          <w:bCs/>
          <w:sz w:val="24"/>
          <w:szCs w:val="24"/>
        </w:rPr>
      </w:pPr>
      <w:r w:rsidRPr="00D238C6">
        <w:rPr>
          <w:rFonts w:ascii="Cambria" w:hAnsi="Cambria"/>
          <w:b/>
          <w:bCs/>
          <w:sz w:val="24"/>
          <w:szCs w:val="24"/>
          <w:u w:val="single"/>
        </w:rPr>
        <w:t>MCIL could be particularly relevant to airports</w:t>
      </w:r>
    </w:p>
    <w:p w14:paraId="435E6589" w14:textId="6B19C2A2" w:rsidR="00D238C6" w:rsidRPr="00D238C6" w:rsidRDefault="00D238C6" w:rsidP="00F7181F">
      <w:pPr>
        <w:spacing w:line="240" w:lineRule="auto"/>
        <w:rPr>
          <w:rFonts w:ascii="Cambria" w:hAnsi="Cambria"/>
          <w:sz w:val="24"/>
          <w:szCs w:val="24"/>
        </w:rPr>
      </w:pPr>
      <w:r w:rsidRPr="00D238C6">
        <w:rPr>
          <w:rFonts w:ascii="Cambria" w:hAnsi="Cambria"/>
          <w:sz w:val="24"/>
          <w:szCs w:val="24"/>
        </w:rPr>
        <w:t>This is perhaps the most positive part of the proposals from an airport-hosting-area perspective.</w:t>
      </w:r>
      <w:r w:rsidR="00F7181F" w:rsidRPr="00F7181F">
        <w:rPr>
          <w:rFonts w:ascii="Cambria" w:hAnsi="Cambria"/>
          <w:sz w:val="24"/>
          <w:szCs w:val="24"/>
        </w:rPr>
        <w:t xml:space="preserve"> </w:t>
      </w:r>
      <w:r w:rsidRPr="00D238C6">
        <w:rPr>
          <w:rFonts w:ascii="Cambria" w:hAnsi="Cambria"/>
          <w:sz w:val="24"/>
          <w:szCs w:val="24"/>
        </w:rPr>
        <w:t>The Government proposes that MCIL should primarily fund infrastructure whose benefits extend across the mayoral area, rather than infrastructure which is purely the responsibility of one local authority. It specifically contemplates transport infrastructure and asks what other strategic infrastructure should be eligible. </w:t>
      </w:r>
    </w:p>
    <w:p w14:paraId="176A0C8B" w14:textId="77777777" w:rsidR="00D238C6" w:rsidRPr="00D238C6" w:rsidRDefault="00D238C6" w:rsidP="00F7181F">
      <w:pPr>
        <w:spacing w:line="240" w:lineRule="auto"/>
        <w:rPr>
          <w:rFonts w:ascii="Cambria" w:hAnsi="Cambria"/>
          <w:sz w:val="24"/>
          <w:szCs w:val="24"/>
        </w:rPr>
      </w:pPr>
      <w:r w:rsidRPr="00D238C6">
        <w:rPr>
          <w:rFonts w:ascii="Cambria" w:hAnsi="Cambria"/>
          <w:sz w:val="24"/>
          <w:szCs w:val="24"/>
        </w:rPr>
        <w:t>This creates an opportunity to use strategic development contributions to fund things such as:</w:t>
      </w:r>
    </w:p>
    <w:p w14:paraId="5A6FE6D1"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public transport links to airports;</w:t>
      </w:r>
    </w:p>
    <w:p w14:paraId="11F6D438"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lastRenderedPageBreak/>
        <w:t>rail connections;</w:t>
      </w:r>
    </w:p>
    <w:p w14:paraId="45381839"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bus rapid transit;</w:t>
      </w:r>
    </w:p>
    <w:p w14:paraId="14061F2C"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road improvements;</w:t>
      </w:r>
    </w:p>
    <w:p w14:paraId="49E69401"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cycling and active-travel infrastructure;</w:t>
      </w:r>
    </w:p>
    <w:p w14:paraId="2DC8CCF8"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interchange facilities;</w:t>
      </w:r>
    </w:p>
    <w:p w14:paraId="0B6C216F"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strategic environmental mitigation;</w:t>
      </w:r>
    </w:p>
    <w:p w14:paraId="4E4B62E9" w14:textId="77777777" w:rsidR="00D238C6" w:rsidRPr="00D238C6" w:rsidRDefault="00D238C6" w:rsidP="00F7181F">
      <w:pPr>
        <w:numPr>
          <w:ilvl w:val="0"/>
          <w:numId w:val="7"/>
        </w:numPr>
        <w:spacing w:after="0" w:line="240" w:lineRule="auto"/>
        <w:rPr>
          <w:rFonts w:ascii="Cambria" w:hAnsi="Cambria"/>
          <w:sz w:val="24"/>
          <w:szCs w:val="24"/>
        </w:rPr>
      </w:pPr>
      <w:r w:rsidRPr="00D238C6">
        <w:rPr>
          <w:rFonts w:ascii="Cambria" w:hAnsi="Cambria"/>
          <w:sz w:val="24"/>
          <w:szCs w:val="24"/>
        </w:rPr>
        <w:t>potentially other infrastructure needed to accommodate airport-related growth.</w:t>
      </w:r>
    </w:p>
    <w:p w14:paraId="3D1E5857" w14:textId="4F59996B" w:rsidR="00D238C6" w:rsidRPr="00D238C6" w:rsidRDefault="00F7181F" w:rsidP="00F7181F">
      <w:pPr>
        <w:spacing w:line="240" w:lineRule="auto"/>
        <w:rPr>
          <w:rFonts w:ascii="Cambria" w:hAnsi="Cambria"/>
          <w:sz w:val="24"/>
          <w:szCs w:val="24"/>
        </w:rPr>
      </w:pPr>
      <w:r>
        <w:br/>
      </w:r>
      <w:r w:rsidR="00D238C6" w:rsidRPr="00D238C6">
        <w:rPr>
          <w:rFonts w:ascii="Cambria" w:hAnsi="Cambria"/>
          <w:sz w:val="24"/>
          <w:szCs w:val="24"/>
        </w:rPr>
        <w:t>This fits very well with SASIG's principle that good surface access links should be provided to airports, particularly public transport links that create integrated transport hubs. </w:t>
      </w:r>
    </w:p>
    <w:p w14:paraId="502FD753" w14:textId="77777777" w:rsidR="00D238C6" w:rsidRPr="00D238C6" w:rsidRDefault="00D238C6" w:rsidP="00F7181F">
      <w:pPr>
        <w:spacing w:line="240" w:lineRule="auto"/>
        <w:rPr>
          <w:rFonts w:ascii="Cambria" w:hAnsi="Cambria"/>
          <w:sz w:val="24"/>
          <w:szCs w:val="24"/>
        </w:rPr>
      </w:pPr>
      <w:r w:rsidRPr="00D238C6">
        <w:rPr>
          <w:rFonts w:ascii="Cambria" w:hAnsi="Cambria"/>
          <w:sz w:val="24"/>
          <w:szCs w:val="24"/>
        </w:rPr>
        <w:t>However, there is an important principle which SASIG should press very strongly:</w:t>
      </w:r>
    </w:p>
    <w:p w14:paraId="56645D33" w14:textId="77777777" w:rsidR="00D238C6" w:rsidRPr="00D238C6" w:rsidRDefault="00D238C6" w:rsidP="00F7181F">
      <w:pPr>
        <w:spacing w:line="240" w:lineRule="auto"/>
        <w:rPr>
          <w:rFonts w:ascii="Cambria" w:hAnsi="Cambria"/>
          <w:sz w:val="24"/>
          <w:szCs w:val="24"/>
        </w:rPr>
      </w:pPr>
      <w:r w:rsidRPr="00D238C6">
        <w:rPr>
          <w:rFonts w:ascii="Cambria" w:hAnsi="Cambria"/>
          <w:sz w:val="24"/>
          <w:szCs w:val="24"/>
        </w:rPr>
        <w:t>Airport-related development should contribute fairly towards the infrastructure and environmental mitigation costs that it generates.</w:t>
      </w:r>
    </w:p>
    <w:p w14:paraId="4C1E59AD" w14:textId="5819278A" w:rsidR="00D238C6" w:rsidRPr="00D238C6" w:rsidRDefault="00D238C6" w:rsidP="00F7181F">
      <w:pPr>
        <w:spacing w:line="240" w:lineRule="auto"/>
        <w:rPr>
          <w:rFonts w:ascii="Cambria" w:hAnsi="Cambria"/>
          <w:sz w:val="24"/>
          <w:szCs w:val="24"/>
        </w:rPr>
      </w:pPr>
      <w:r w:rsidRPr="00D238C6">
        <w:rPr>
          <w:rFonts w:ascii="Cambria" w:hAnsi="Cambria"/>
          <w:sz w:val="24"/>
          <w:szCs w:val="24"/>
        </w:rPr>
        <w:t>SASIG's published principles go further, stating that the air transport sector rather than local communities should pay the full costs of the impacts of air journeys. MCIL should therefore not become a mechanism whereby the wider community subsidises airport growth.</w:t>
      </w:r>
    </w:p>
    <w:p w14:paraId="4A5575B0" w14:textId="7AB76ED4" w:rsidR="00D238C6" w:rsidRPr="00D238C6" w:rsidRDefault="00D238C6" w:rsidP="00D238C6">
      <w:pPr>
        <w:rPr>
          <w:rFonts w:ascii="Cambria" w:hAnsi="Cambria"/>
          <w:b/>
          <w:bCs/>
          <w:sz w:val="24"/>
          <w:szCs w:val="24"/>
          <w:u w:val="single"/>
        </w:rPr>
      </w:pPr>
      <w:r w:rsidRPr="00D238C6">
        <w:rPr>
          <w:rFonts w:ascii="Cambria" w:hAnsi="Cambria"/>
          <w:b/>
          <w:bCs/>
          <w:sz w:val="24"/>
          <w:szCs w:val="24"/>
          <w:u w:val="single"/>
        </w:rPr>
        <w:t>Implications for Local Authorities with airports in their boundaries</w:t>
      </w:r>
      <w:r w:rsidR="00B04FD7">
        <w:rPr>
          <w:rFonts w:ascii="Cambria" w:hAnsi="Cambria"/>
          <w:b/>
          <w:bCs/>
          <w:sz w:val="24"/>
          <w:szCs w:val="24"/>
          <w:u w:val="single"/>
        </w:rPr>
        <w:t>:</w:t>
      </w:r>
    </w:p>
    <w:p w14:paraId="4B90CDE2" w14:textId="4DA4510A" w:rsidR="00D238C6" w:rsidRPr="00D238C6" w:rsidRDefault="00B04FD7" w:rsidP="00D238C6">
      <w:pPr>
        <w:rPr>
          <w:rFonts w:ascii="Cambria" w:hAnsi="Cambria"/>
          <w:sz w:val="24"/>
          <w:szCs w:val="24"/>
        </w:rPr>
      </w:pPr>
      <w:r w:rsidRPr="00B04FD7">
        <w:rPr>
          <w:rFonts w:ascii="Cambria" w:hAnsi="Cambria"/>
          <w:sz w:val="24"/>
          <w:szCs w:val="24"/>
        </w:rPr>
        <w:t xml:space="preserve">There are </w:t>
      </w:r>
      <w:r w:rsidR="00D238C6" w:rsidRPr="001C0654">
        <w:rPr>
          <w:rFonts w:ascii="Cambria" w:hAnsi="Cambria"/>
          <w:b/>
          <w:bCs/>
          <w:sz w:val="24"/>
          <w:szCs w:val="24"/>
        </w:rPr>
        <w:t>six principal implications</w:t>
      </w:r>
      <w:r w:rsidR="00D238C6" w:rsidRPr="00D238C6">
        <w:rPr>
          <w:rFonts w:ascii="Cambria" w:hAnsi="Cambria"/>
          <w:sz w:val="24"/>
          <w:szCs w:val="24"/>
        </w:rPr>
        <w:t> for an airport-hosting authority.</w:t>
      </w:r>
    </w:p>
    <w:p w14:paraId="0D3734FD" w14:textId="77777777" w:rsidR="00D238C6" w:rsidRPr="00D238C6" w:rsidRDefault="00D238C6" w:rsidP="00D238C6">
      <w:pPr>
        <w:rPr>
          <w:rFonts w:ascii="Cambria" w:hAnsi="Cambria"/>
          <w:b/>
          <w:bCs/>
          <w:sz w:val="24"/>
          <w:szCs w:val="24"/>
        </w:rPr>
      </w:pPr>
      <w:r w:rsidRPr="00D238C6">
        <w:rPr>
          <w:rFonts w:ascii="Cambria" w:hAnsi="Cambria"/>
          <w:b/>
          <w:bCs/>
          <w:sz w:val="24"/>
          <w:szCs w:val="24"/>
        </w:rPr>
        <w:t>1. The LPA's autonomy is reduced for major airport development</w:t>
      </w:r>
    </w:p>
    <w:p w14:paraId="70F53D31" w14:textId="1AAC89AD" w:rsidR="00D238C6" w:rsidRPr="00D238C6" w:rsidRDefault="00D238C6" w:rsidP="001C0654">
      <w:pPr>
        <w:spacing w:line="240" w:lineRule="auto"/>
        <w:rPr>
          <w:rFonts w:ascii="Cambria" w:hAnsi="Cambria"/>
          <w:sz w:val="24"/>
          <w:szCs w:val="24"/>
        </w:rPr>
      </w:pPr>
      <w:r w:rsidRPr="00D238C6">
        <w:rPr>
          <w:rFonts w:ascii="Cambria" w:hAnsi="Cambria"/>
          <w:sz w:val="24"/>
          <w:szCs w:val="24"/>
        </w:rPr>
        <w:t>The council remains the LPA, but a qualifying airport application must be referred to the mayor and can potentially be called in.</w:t>
      </w:r>
      <w:r w:rsidR="00B04FD7">
        <w:rPr>
          <w:rFonts w:ascii="Cambria" w:hAnsi="Cambria"/>
          <w:sz w:val="24"/>
          <w:szCs w:val="24"/>
        </w:rPr>
        <w:t xml:space="preserve"> </w:t>
      </w:r>
      <w:r w:rsidRPr="00D238C6">
        <w:rPr>
          <w:rFonts w:ascii="Cambria" w:hAnsi="Cambria"/>
          <w:sz w:val="24"/>
          <w:szCs w:val="24"/>
        </w:rPr>
        <w:t>The council therefore needs to understand that "local planning authority" will no longer necessarily mean "final decision-maker" for major development.</w:t>
      </w:r>
    </w:p>
    <w:p w14:paraId="0B396343" w14:textId="77777777" w:rsidR="00D238C6" w:rsidRPr="00D238C6" w:rsidRDefault="00D238C6" w:rsidP="00D238C6">
      <w:pPr>
        <w:rPr>
          <w:rFonts w:ascii="Cambria" w:hAnsi="Cambria"/>
          <w:b/>
          <w:bCs/>
          <w:sz w:val="24"/>
          <w:szCs w:val="24"/>
        </w:rPr>
      </w:pPr>
      <w:r w:rsidRPr="00D238C6">
        <w:rPr>
          <w:rFonts w:ascii="Cambria" w:hAnsi="Cambria"/>
          <w:b/>
          <w:bCs/>
          <w:sz w:val="24"/>
          <w:szCs w:val="24"/>
        </w:rPr>
        <w:t>2. Airport development needs to be embedded in the SDS</w:t>
      </w:r>
    </w:p>
    <w:p w14:paraId="5BCB1CCE" w14:textId="3DEB2DE9" w:rsidR="00D238C6" w:rsidRPr="00D238C6" w:rsidRDefault="00D238C6" w:rsidP="00B04FD7">
      <w:pPr>
        <w:spacing w:line="240" w:lineRule="auto"/>
        <w:rPr>
          <w:rFonts w:ascii="Cambria" w:hAnsi="Cambria"/>
          <w:sz w:val="24"/>
          <w:szCs w:val="24"/>
        </w:rPr>
      </w:pPr>
      <w:r w:rsidRPr="00D238C6">
        <w:rPr>
          <w:rFonts w:ascii="Cambria" w:hAnsi="Cambria"/>
          <w:sz w:val="24"/>
          <w:szCs w:val="24"/>
        </w:rPr>
        <w:t>Airport-hosting authorities should seek to ensure that their airport is explicitly addressed in the emerging SDS.</w:t>
      </w:r>
      <w:r w:rsidR="00B04FD7">
        <w:rPr>
          <w:rFonts w:ascii="Cambria" w:hAnsi="Cambria"/>
          <w:sz w:val="24"/>
          <w:szCs w:val="24"/>
        </w:rPr>
        <w:t xml:space="preserve"> </w:t>
      </w:r>
      <w:r w:rsidRPr="00D238C6">
        <w:rPr>
          <w:rFonts w:ascii="Cambria" w:hAnsi="Cambria"/>
          <w:sz w:val="24"/>
          <w:szCs w:val="24"/>
        </w:rPr>
        <w:t>The SDS should cover:</w:t>
      </w:r>
    </w:p>
    <w:p w14:paraId="1A1CFBE8"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the airport's economic role;</w:t>
      </w:r>
    </w:p>
    <w:p w14:paraId="64F8AA6D"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its future land requirements;</w:t>
      </w:r>
    </w:p>
    <w:p w14:paraId="32AF0BD0"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surface access;</w:t>
      </w:r>
    </w:p>
    <w:p w14:paraId="0064F9D7"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freight;</w:t>
      </w:r>
    </w:p>
    <w:p w14:paraId="3CD16753"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employment;</w:t>
      </w:r>
    </w:p>
    <w:p w14:paraId="4875BA2A"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housing;</w:t>
      </w:r>
    </w:p>
    <w:p w14:paraId="6773AB68"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noise;</w:t>
      </w:r>
    </w:p>
    <w:p w14:paraId="5B839FED"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air quality;</w:t>
      </w:r>
    </w:p>
    <w:p w14:paraId="639B3D8F"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carbon;</w:t>
      </w:r>
    </w:p>
    <w:p w14:paraId="55957775"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biodiversity;</w:t>
      </w:r>
    </w:p>
    <w:p w14:paraId="62149B8B"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community impacts;</w:t>
      </w:r>
    </w:p>
    <w:p w14:paraId="4BA00DBE"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infrastructure funding;</w:t>
      </w:r>
    </w:p>
    <w:p w14:paraId="563C2197" w14:textId="77777777" w:rsidR="00D238C6" w:rsidRPr="00D238C6" w:rsidRDefault="00D238C6" w:rsidP="00B04FD7">
      <w:pPr>
        <w:numPr>
          <w:ilvl w:val="0"/>
          <w:numId w:val="8"/>
        </w:numPr>
        <w:spacing w:after="0" w:line="240" w:lineRule="auto"/>
        <w:rPr>
          <w:rFonts w:ascii="Cambria" w:hAnsi="Cambria"/>
          <w:sz w:val="24"/>
          <w:szCs w:val="24"/>
        </w:rPr>
      </w:pPr>
      <w:r w:rsidRPr="00D238C6">
        <w:rPr>
          <w:rFonts w:ascii="Cambria" w:hAnsi="Cambria"/>
          <w:sz w:val="24"/>
          <w:szCs w:val="24"/>
        </w:rPr>
        <w:t>and the relationship between airport growth and regional growth.</w:t>
      </w:r>
    </w:p>
    <w:p w14:paraId="5BE18973" w14:textId="3C2A8829" w:rsidR="00D238C6" w:rsidRPr="00D238C6" w:rsidRDefault="00B04FD7" w:rsidP="00B04FD7">
      <w:pPr>
        <w:spacing w:line="240" w:lineRule="auto"/>
        <w:rPr>
          <w:rFonts w:ascii="Cambria" w:hAnsi="Cambria"/>
          <w:sz w:val="24"/>
          <w:szCs w:val="24"/>
        </w:rPr>
      </w:pPr>
      <w:r>
        <w:rPr>
          <w:rFonts w:ascii="Cambria" w:hAnsi="Cambria"/>
          <w:sz w:val="24"/>
          <w:szCs w:val="24"/>
        </w:rPr>
        <w:lastRenderedPageBreak/>
        <w:br/>
      </w:r>
      <w:r w:rsidR="00D238C6" w:rsidRPr="00D238C6">
        <w:rPr>
          <w:rFonts w:ascii="Cambria" w:hAnsi="Cambria"/>
          <w:sz w:val="24"/>
          <w:szCs w:val="24"/>
        </w:rPr>
        <w:t>Otherwise, the airport could effectively become subject to a strategic planning framework in which its specific circumstances have not been properly considered.</w:t>
      </w:r>
    </w:p>
    <w:p w14:paraId="7662FAAF" w14:textId="77777777" w:rsidR="00D238C6" w:rsidRPr="00D238C6" w:rsidRDefault="00D238C6" w:rsidP="00D238C6">
      <w:pPr>
        <w:rPr>
          <w:rFonts w:ascii="Cambria" w:hAnsi="Cambria"/>
          <w:b/>
          <w:bCs/>
          <w:sz w:val="24"/>
          <w:szCs w:val="24"/>
        </w:rPr>
      </w:pPr>
      <w:r w:rsidRPr="00D238C6">
        <w:rPr>
          <w:rFonts w:ascii="Cambria" w:hAnsi="Cambria"/>
          <w:b/>
          <w:bCs/>
          <w:sz w:val="24"/>
          <w:szCs w:val="24"/>
        </w:rPr>
        <w:t>3. Cross-boundary impacts become more important</w:t>
      </w:r>
    </w:p>
    <w:p w14:paraId="7CBCC735" w14:textId="1F98A604" w:rsidR="00D238C6" w:rsidRPr="00D238C6" w:rsidRDefault="00D238C6" w:rsidP="00B04FD7">
      <w:pPr>
        <w:spacing w:line="240" w:lineRule="auto"/>
        <w:rPr>
          <w:rFonts w:ascii="Cambria" w:hAnsi="Cambria"/>
          <w:sz w:val="24"/>
          <w:szCs w:val="24"/>
        </w:rPr>
      </w:pPr>
      <w:r w:rsidRPr="00D238C6">
        <w:rPr>
          <w:rFonts w:ascii="Cambria" w:hAnsi="Cambria"/>
          <w:sz w:val="24"/>
          <w:szCs w:val="24"/>
        </w:rPr>
        <w:t xml:space="preserve">This could </w:t>
      </w:r>
      <w:proofErr w:type="gramStart"/>
      <w:r w:rsidRPr="00D238C6">
        <w:rPr>
          <w:rFonts w:ascii="Cambria" w:hAnsi="Cambria"/>
          <w:sz w:val="24"/>
          <w:szCs w:val="24"/>
        </w:rPr>
        <w:t>actually benefit</w:t>
      </w:r>
      <w:proofErr w:type="gramEnd"/>
      <w:r w:rsidRPr="00D238C6">
        <w:rPr>
          <w:rFonts w:ascii="Cambria" w:hAnsi="Cambria"/>
          <w:sz w:val="24"/>
          <w:szCs w:val="24"/>
        </w:rPr>
        <w:t xml:space="preserve"> airport-hosting authorities.</w:t>
      </w:r>
      <w:r w:rsidR="00B04FD7" w:rsidRPr="00B04FD7">
        <w:rPr>
          <w:rFonts w:ascii="Cambria" w:hAnsi="Cambria"/>
          <w:sz w:val="24"/>
          <w:szCs w:val="24"/>
        </w:rPr>
        <w:t xml:space="preserve"> </w:t>
      </w:r>
      <w:r w:rsidRPr="00D238C6">
        <w:rPr>
          <w:rFonts w:ascii="Cambria" w:hAnsi="Cambria"/>
          <w:sz w:val="24"/>
          <w:szCs w:val="24"/>
        </w:rPr>
        <w:t>Rather than having the host authority deal with the consequences of airport growth while neighbouring authorities receive some of the benefits, or vice versa, the mayoral authority has the potential to take a genuinely sub-regional view.</w:t>
      </w:r>
      <w:r w:rsidR="00B04FD7" w:rsidRPr="00B04FD7">
        <w:rPr>
          <w:rFonts w:ascii="Cambria" w:hAnsi="Cambria"/>
          <w:sz w:val="24"/>
          <w:szCs w:val="24"/>
        </w:rPr>
        <w:t xml:space="preserve"> </w:t>
      </w:r>
      <w:r w:rsidRPr="00D238C6">
        <w:rPr>
          <w:rFonts w:ascii="Cambria" w:hAnsi="Cambria"/>
          <w:sz w:val="24"/>
          <w:szCs w:val="24"/>
        </w:rPr>
        <w:t>SASIG should support this in principle.</w:t>
      </w:r>
    </w:p>
    <w:p w14:paraId="71334166" w14:textId="77777777" w:rsidR="00D238C6" w:rsidRPr="00D238C6" w:rsidRDefault="00D238C6" w:rsidP="00D238C6">
      <w:pPr>
        <w:rPr>
          <w:rFonts w:ascii="Cambria" w:hAnsi="Cambria"/>
          <w:b/>
          <w:bCs/>
          <w:sz w:val="24"/>
          <w:szCs w:val="24"/>
        </w:rPr>
      </w:pPr>
      <w:r w:rsidRPr="00D238C6">
        <w:rPr>
          <w:rFonts w:ascii="Cambria" w:hAnsi="Cambria"/>
          <w:b/>
          <w:bCs/>
          <w:sz w:val="24"/>
          <w:szCs w:val="24"/>
        </w:rPr>
        <w:t>4. Local authority resources will need to change</w:t>
      </w:r>
    </w:p>
    <w:p w14:paraId="5D269277" w14:textId="010AB28D" w:rsidR="00D238C6" w:rsidRPr="00D238C6" w:rsidRDefault="00D238C6" w:rsidP="00B04FD7">
      <w:pPr>
        <w:spacing w:after="0" w:line="240" w:lineRule="auto"/>
        <w:rPr>
          <w:rFonts w:ascii="Cambria" w:hAnsi="Cambria"/>
          <w:sz w:val="24"/>
          <w:szCs w:val="24"/>
        </w:rPr>
      </w:pPr>
      <w:r w:rsidRPr="00D238C6">
        <w:rPr>
          <w:rFonts w:ascii="Cambria" w:hAnsi="Cambria"/>
          <w:sz w:val="24"/>
          <w:szCs w:val="24"/>
        </w:rPr>
        <w:t>The consultation says that the strategic authority is expected to fund its new planning function from general resources. </w:t>
      </w:r>
      <w:r w:rsidR="00B04FD7">
        <w:rPr>
          <w:rFonts w:ascii="Cambria" w:hAnsi="Cambria"/>
          <w:sz w:val="24"/>
          <w:szCs w:val="24"/>
        </w:rPr>
        <w:t xml:space="preserve"> </w:t>
      </w:r>
      <w:r w:rsidRPr="00D238C6">
        <w:rPr>
          <w:rFonts w:ascii="Cambria" w:hAnsi="Cambria"/>
          <w:sz w:val="24"/>
          <w:szCs w:val="24"/>
        </w:rPr>
        <w:t>For airport-hosting LPAs, there could therefore be additional work in:</w:t>
      </w:r>
    </w:p>
    <w:p w14:paraId="2BCDC908"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identifying PSI applications;</w:t>
      </w:r>
    </w:p>
    <w:p w14:paraId="10A5FDAB"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consultation with the mayor;</w:t>
      </w:r>
    </w:p>
    <w:p w14:paraId="4B0140B8"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preparing evidence;</w:t>
      </w:r>
    </w:p>
    <w:p w14:paraId="0A1CA425"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negotiating with the strategic authority;</w:t>
      </w:r>
    </w:p>
    <w:p w14:paraId="07D1D5FE"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contributing to SDS preparation;</w:t>
      </w:r>
    </w:p>
    <w:p w14:paraId="180B2DBE"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airport surface-access planning;</w:t>
      </w:r>
    </w:p>
    <w:p w14:paraId="7FE69BE6"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environmental assessment;</w:t>
      </w:r>
    </w:p>
    <w:p w14:paraId="4CF7CA81" w14:textId="77777777" w:rsidR="00D238C6" w:rsidRPr="00D238C6" w:rsidRDefault="00D238C6" w:rsidP="00B04FD7">
      <w:pPr>
        <w:numPr>
          <w:ilvl w:val="0"/>
          <w:numId w:val="9"/>
        </w:numPr>
        <w:spacing w:after="0" w:line="240" w:lineRule="auto"/>
        <w:rPr>
          <w:rFonts w:ascii="Cambria" w:hAnsi="Cambria"/>
          <w:sz w:val="24"/>
          <w:szCs w:val="24"/>
        </w:rPr>
      </w:pPr>
      <w:r w:rsidRPr="00D238C6">
        <w:rPr>
          <w:rFonts w:ascii="Cambria" w:hAnsi="Cambria"/>
          <w:sz w:val="24"/>
          <w:szCs w:val="24"/>
        </w:rPr>
        <w:t>and MCIL/CIL coordination.</w:t>
      </w:r>
    </w:p>
    <w:p w14:paraId="59208BC1" w14:textId="11894056" w:rsidR="00D238C6" w:rsidRDefault="00B04FD7" w:rsidP="00B04FD7">
      <w:pPr>
        <w:spacing w:after="0" w:line="240" w:lineRule="auto"/>
        <w:rPr>
          <w:rFonts w:ascii="Cambria" w:hAnsi="Cambria"/>
          <w:sz w:val="24"/>
          <w:szCs w:val="24"/>
        </w:rPr>
      </w:pPr>
      <w:r>
        <w:rPr>
          <w:rFonts w:ascii="Cambria" w:hAnsi="Cambria"/>
          <w:sz w:val="24"/>
          <w:szCs w:val="24"/>
        </w:rPr>
        <w:br/>
      </w:r>
      <w:r w:rsidR="00D238C6" w:rsidRPr="00D238C6">
        <w:rPr>
          <w:rFonts w:ascii="Cambria" w:hAnsi="Cambria"/>
          <w:sz w:val="24"/>
          <w:szCs w:val="24"/>
        </w:rPr>
        <w:t>There should be adequate resourcing and proper mechanisms for sharing information and expertise between the host LPA and mayor.</w:t>
      </w:r>
    </w:p>
    <w:p w14:paraId="1A89EDB2" w14:textId="77777777" w:rsidR="00B04FD7" w:rsidRPr="00D238C6" w:rsidRDefault="00B04FD7" w:rsidP="00B04FD7">
      <w:pPr>
        <w:spacing w:after="0" w:line="240" w:lineRule="auto"/>
        <w:rPr>
          <w:rFonts w:ascii="Cambria" w:hAnsi="Cambria"/>
          <w:sz w:val="24"/>
          <w:szCs w:val="24"/>
        </w:rPr>
      </w:pPr>
    </w:p>
    <w:p w14:paraId="509E6399" w14:textId="77777777" w:rsidR="00D238C6" w:rsidRPr="00D238C6" w:rsidRDefault="00D238C6" w:rsidP="00D238C6">
      <w:pPr>
        <w:rPr>
          <w:rFonts w:ascii="Cambria" w:hAnsi="Cambria"/>
          <w:b/>
          <w:bCs/>
          <w:sz w:val="24"/>
          <w:szCs w:val="24"/>
        </w:rPr>
      </w:pPr>
      <w:r w:rsidRPr="00D238C6">
        <w:rPr>
          <w:rFonts w:ascii="Cambria" w:hAnsi="Cambria"/>
          <w:b/>
          <w:bCs/>
          <w:sz w:val="24"/>
          <w:szCs w:val="24"/>
        </w:rPr>
        <w:t>5. Local CIL and MCIL need careful coordination</w:t>
      </w:r>
    </w:p>
    <w:p w14:paraId="192B574D" w14:textId="0DFEB525" w:rsidR="00D238C6" w:rsidRPr="00D238C6" w:rsidRDefault="00D238C6" w:rsidP="002E098D">
      <w:pPr>
        <w:spacing w:after="0" w:line="240" w:lineRule="auto"/>
        <w:rPr>
          <w:rFonts w:ascii="Cambria" w:hAnsi="Cambria"/>
          <w:sz w:val="24"/>
          <w:szCs w:val="24"/>
        </w:rPr>
      </w:pPr>
      <w:r w:rsidRPr="00D238C6">
        <w:rPr>
          <w:rFonts w:ascii="Cambria" w:hAnsi="Cambria"/>
          <w:sz w:val="24"/>
          <w:szCs w:val="24"/>
        </w:rPr>
        <w:t>The consultation proposes that local authorities would collect MCIL on the mayor's behalf and would have to take MCIL rates into account when setting their own CIL rates. For an airport area this is important because airport development can involve substantial infrastructure costs and unusual development economics.</w:t>
      </w:r>
      <w:r w:rsidR="002E098D">
        <w:rPr>
          <w:rFonts w:ascii="Cambria" w:hAnsi="Cambria"/>
          <w:sz w:val="24"/>
          <w:szCs w:val="24"/>
        </w:rPr>
        <w:t xml:space="preserve"> </w:t>
      </w:r>
      <w:r w:rsidRPr="00D238C6">
        <w:rPr>
          <w:rFonts w:ascii="Cambria" w:hAnsi="Cambria"/>
          <w:sz w:val="24"/>
          <w:szCs w:val="24"/>
        </w:rPr>
        <w:t>SASIG should therefore press for:</w:t>
      </w:r>
    </w:p>
    <w:p w14:paraId="2EC0DBD2" w14:textId="77777777" w:rsidR="00D238C6" w:rsidRPr="00D238C6" w:rsidRDefault="00D238C6" w:rsidP="002E098D">
      <w:pPr>
        <w:numPr>
          <w:ilvl w:val="0"/>
          <w:numId w:val="10"/>
        </w:numPr>
        <w:spacing w:after="0" w:line="240" w:lineRule="auto"/>
        <w:rPr>
          <w:rFonts w:ascii="Cambria" w:hAnsi="Cambria"/>
          <w:sz w:val="24"/>
          <w:szCs w:val="24"/>
        </w:rPr>
      </w:pPr>
      <w:r w:rsidRPr="00D238C6">
        <w:rPr>
          <w:rFonts w:ascii="Cambria" w:hAnsi="Cambria"/>
          <w:sz w:val="24"/>
          <w:szCs w:val="24"/>
        </w:rPr>
        <w:t>viability assessments that properly reflect airport economics;</w:t>
      </w:r>
    </w:p>
    <w:p w14:paraId="37BDDFA1" w14:textId="77777777" w:rsidR="00D238C6" w:rsidRPr="00D238C6" w:rsidRDefault="00D238C6" w:rsidP="002E098D">
      <w:pPr>
        <w:numPr>
          <w:ilvl w:val="0"/>
          <w:numId w:val="10"/>
        </w:numPr>
        <w:spacing w:after="0" w:line="240" w:lineRule="auto"/>
        <w:rPr>
          <w:rFonts w:ascii="Cambria" w:hAnsi="Cambria"/>
          <w:sz w:val="24"/>
          <w:szCs w:val="24"/>
        </w:rPr>
      </w:pPr>
      <w:r w:rsidRPr="00D238C6">
        <w:rPr>
          <w:rFonts w:ascii="Cambria" w:hAnsi="Cambria"/>
          <w:sz w:val="24"/>
          <w:szCs w:val="24"/>
        </w:rPr>
        <w:t>avoidance of double-charging;</w:t>
      </w:r>
    </w:p>
    <w:p w14:paraId="0A390340" w14:textId="77777777" w:rsidR="00D238C6" w:rsidRPr="00D238C6" w:rsidRDefault="00D238C6" w:rsidP="002E098D">
      <w:pPr>
        <w:numPr>
          <w:ilvl w:val="0"/>
          <w:numId w:val="10"/>
        </w:numPr>
        <w:spacing w:after="0" w:line="240" w:lineRule="auto"/>
        <w:rPr>
          <w:rFonts w:ascii="Cambria" w:hAnsi="Cambria"/>
          <w:sz w:val="24"/>
          <w:szCs w:val="24"/>
        </w:rPr>
      </w:pPr>
      <w:r w:rsidRPr="00D238C6">
        <w:rPr>
          <w:rFonts w:ascii="Cambria" w:hAnsi="Cambria"/>
          <w:sz w:val="24"/>
          <w:szCs w:val="24"/>
        </w:rPr>
        <w:t>transparency about where MCIL receipts go;</w:t>
      </w:r>
    </w:p>
    <w:p w14:paraId="483E66F8" w14:textId="77777777" w:rsidR="00D238C6" w:rsidRPr="00D238C6" w:rsidRDefault="00D238C6" w:rsidP="002E098D">
      <w:pPr>
        <w:numPr>
          <w:ilvl w:val="0"/>
          <w:numId w:val="10"/>
        </w:numPr>
        <w:spacing w:after="0" w:line="240" w:lineRule="auto"/>
        <w:rPr>
          <w:rFonts w:ascii="Cambria" w:hAnsi="Cambria"/>
          <w:sz w:val="24"/>
          <w:szCs w:val="24"/>
        </w:rPr>
      </w:pPr>
      <w:r w:rsidRPr="00D238C6">
        <w:rPr>
          <w:rFonts w:ascii="Cambria" w:hAnsi="Cambria"/>
          <w:sz w:val="24"/>
          <w:szCs w:val="24"/>
        </w:rPr>
        <w:t>recognition of airport-generated infrastructure requirements;</w:t>
      </w:r>
    </w:p>
    <w:p w14:paraId="1D012531" w14:textId="65D0FDE9" w:rsidR="00D238C6" w:rsidRPr="00D238C6" w:rsidRDefault="00D238C6" w:rsidP="002E098D">
      <w:pPr>
        <w:numPr>
          <w:ilvl w:val="0"/>
          <w:numId w:val="10"/>
        </w:numPr>
        <w:spacing w:after="0" w:line="240" w:lineRule="auto"/>
        <w:rPr>
          <w:rFonts w:ascii="Cambria" w:hAnsi="Cambria"/>
          <w:sz w:val="24"/>
          <w:szCs w:val="24"/>
        </w:rPr>
      </w:pPr>
      <w:r w:rsidRPr="00D238C6">
        <w:rPr>
          <w:rFonts w:ascii="Cambria" w:hAnsi="Cambria"/>
          <w:sz w:val="24"/>
          <w:szCs w:val="24"/>
        </w:rPr>
        <w:t>and a mechanism ensuring that a reasonable proportion of strategic infrastructure funding benefits airport-hosting communities.</w:t>
      </w:r>
      <w:r w:rsidR="002E098D">
        <w:rPr>
          <w:rFonts w:ascii="Cambria" w:hAnsi="Cambria"/>
          <w:sz w:val="24"/>
          <w:szCs w:val="24"/>
        </w:rPr>
        <w:br/>
      </w:r>
    </w:p>
    <w:p w14:paraId="4FFC8E42" w14:textId="77777777" w:rsidR="00D238C6" w:rsidRPr="00D238C6" w:rsidRDefault="00D238C6" w:rsidP="00D238C6">
      <w:pPr>
        <w:rPr>
          <w:rFonts w:ascii="Cambria" w:hAnsi="Cambria"/>
          <w:b/>
          <w:bCs/>
          <w:sz w:val="24"/>
          <w:szCs w:val="24"/>
        </w:rPr>
      </w:pPr>
      <w:r w:rsidRPr="00D238C6">
        <w:rPr>
          <w:rFonts w:ascii="Cambria" w:hAnsi="Cambria"/>
          <w:b/>
          <w:bCs/>
          <w:sz w:val="24"/>
          <w:szCs w:val="24"/>
        </w:rPr>
        <w:t>6. Local community accountability must not be lost</w:t>
      </w:r>
    </w:p>
    <w:p w14:paraId="014351A8" w14:textId="3DC9CC1D" w:rsidR="00D238C6" w:rsidRPr="00D238C6" w:rsidRDefault="00D238C6" w:rsidP="00F43F28">
      <w:pPr>
        <w:spacing w:line="240" w:lineRule="auto"/>
        <w:rPr>
          <w:rFonts w:ascii="Cambria" w:hAnsi="Cambria"/>
          <w:sz w:val="24"/>
          <w:szCs w:val="24"/>
        </w:rPr>
      </w:pPr>
      <w:r w:rsidRPr="00D238C6">
        <w:rPr>
          <w:rFonts w:ascii="Cambria" w:hAnsi="Cambria"/>
          <w:sz w:val="24"/>
          <w:szCs w:val="24"/>
        </w:rPr>
        <w:t>An airport's local impacts are experienced most intensely by communities close to it.</w:t>
      </w:r>
      <w:r w:rsidR="00F43F28">
        <w:rPr>
          <w:rFonts w:ascii="Cambria" w:hAnsi="Cambria"/>
          <w:sz w:val="24"/>
          <w:szCs w:val="24"/>
        </w:rPr>
        <w:t xml:space="preserve"> </w:t>
      </w:r>
      <w:r w:rsidRPr="00D238C6">
        <w:rPr>
          <w:rFonts w:ascii="Cambria" w:hAnsi="Cambria"/>
          <w:sz w:val="24"/>
          <w:szCs w:val="24"/>
        </w:rPr>
        <w:t>If the mayor calls in a major airport application, the decision-making process moves further away from those communities.</w:t>
      </w:r>
      <w:r w:rsidR="00F43F28">
        <w:rPr>
          <w:rFonts w:ascii="Cambria" w:hAnsi="Cambria"/>
          <w:sz w:val="24"/>
          <w:szCs w:val="24"/>
        </w:rPr>
        <w:t xml:space="preserve"> </w:t>
      </w:r>
      <w:r w:rsidRPr="00D238C6">
        <w:rPr>
          <w:rFonts w:ascii="Cambria" w:hAnsi="Cambria"/>
          <w:sz w:val="24"/>
          <w:szCs w:val="24"/>
        </w:rPr>
        <w:t>The consultation proposes public hearings or written representations for called-in applications, and it requires representations from communities and statutory consultees to be passed to the mayor. </w:t>
      </w:r>
    </w:p>
    <w:p w14:paraId="0EA03E3A" w14:textId="77777777" w:rsidR="00D238C6" w:rsidRPr="00D238C6" w:rsidRDefault="00D238C6" w:rsidP="00F43F28">
      <w:pPr>
        <w:spacing w:line="240" w:lineRule="auto"/>
        <w:rPr>
          <w:rFonts w:ascii="Cambria" w:hAnsi="Cambria"/>
          <w:sz w:val="24"/>
          <w:szCs w:val="24"/>
        </w:rPr>
      </w:pPr>
      <w:r w:rsidRPr="00D238C6">
        <w:rPr>
          <w:rFonts w:ascii="Cambria" w:hAnsi="Cambria"/>
          <w:sz w:val="24"/>
          <w:szCs w:val="24"/>
        </w:rPr>
        <w:lastRenderedPageBreak/>
        <w:t>That is helpful, but SASIG should argue that airport applications with significant noise, environmental or community impacts should normally receive a public hearing rather than automatically being dealt with through written representations.</w:t>
      </w:r>
    </w:p>
    <w:p w14:paraId="28CC0BC1" w14:textId="20B4CE58" w:rsidR="00D238C6" w:rsidRPr="00D238C6" w:rsidRDefault="00F43F28" w:rsidP="00D238C6">
      <w:pPr>
        <w:rPr>
          <w:rFonts w:ascii="Cambria" w:hAnsi="Cambria"/>
          <w:b/>
          <w:bCs/>
          <w:sz w:val="24"/>
          <w:szCs w:val="24"/>
        </w:rPr>
      </w:pPr>
      <w:r w:rsidRPr="00ED331A">
        <w:rPr>
          <w:rFonts w:ascii="Cambria" w:hAnsi="Cambria"/>
          <w:b/>
          <w:bCs/>
          <w:sz w:val="24"/>
          <w:szCs w:val="24"/>
          <w:u w:val="single"/>
        </w:rPr>
        <w:t>Recommendations on how SASIG should respond</w:t>
      </w:r>
      <w:r w:rsidRPr="00F43F28">
        <w:rPr>
          <w:rFonts w:ascii="Cambria" w:hAnsi="Cambria"/>
          <w:b/>
          <w:bCs/>
          <w:sz w:val="24"/>
          <w:szCs w:val="24"/>
        </w:rPr>
        <w:t>:</w:t>
      </w:r>
    </w:p>
    <w:p w14:paraId="59CFF49A" w14:textId="4642EC01" w:rsidR="00D238C6" w:rsidRPr="00D238C6" w:rsidRDefault="00D238C6" w:rsidP="00F43F28">
      <w:pPr>
        <w:spacing w:line="240" w:lineRule="auto"/>
        <w:rPr>
          <w:rFonts w:ascii="Cambria" w:hAnsi="Cambria"/>
          <w:sz w:val="24"/>
          <w:szCs w:val="24"/>
        </w:rPr>
      </w:pPr>
      <w:r w:rsidRPr="00D238C6">
        <w:rPr>
          <w:rFonts w:ascii="Cambria" w:hAnsi="Cambria"/>
          <w:sz w:val="24"/>
          <w:szCs w:val="24"/>
        </w:rPr>
        <w:t xml:space="preserve">SASIG's published mission is to reconcile economic, social and environmental considerations, and its policy principles include sustainable economic regeneration, minimising adverse impacts, ensuring that aviation bears the costs of its impacts, integrated surface access, minimising noise impacts and coordinating aviation with wider national policies. On that basis, </w:t>
      </w:r>
      <w:r w:rsidR="00F43F28" w:rsidRPr="00F43F28">
        <w:rPr>
          <w:rFonts w:ascii="Cambria" w:hAnsi="Cambria"/>
          <w:sz w:val="24"/>
          <w:szCs w:val="24"/>
        </w:rPr>
        <w:t>it is</w:t>
      </w:r>
      <w:r w:rsidRPr="00D238C6">
        <w:rPr>
          <w:rFonts w:ascii="Cambria" w:hAnsi="Cambria"/>
          <w:sz w:val="24"/>
          <w:szCs w:val="24"/>
        </w:rPr>
        <w:t xml:space="preserve"> recommend</w:t>
      </w:r>
      <w:r w:rsidR="00F43F28" w:rsidRPr="00F43F28">
        <w:rPr>
          <w:rFonts w:ascii="Cambria" w:hAnsi="Cambria"/>
          <w:sz w:val="24"/>
          <w:szCs w:val="24"/>
        </w:rPr>
        <w:t>ed that</w:t>
      </w:r>
      <w:r w:rsidRPr="00D238C6">
        <w:rPr>
          <w:rFonts w:ascii="Cambria" w:hAnsi="Cambria"/>
          <w:sz w:val="24"/>
          <w:szCs w:val="24"/>
        </w:rPr>
        <w:t xml:space="preserve"> a response is constructive rather than oppositional.</w:t>
      </w:r>
      <w:r w:rsidR="00F43F28" w:rsidRPr="00F43F28">
        <w:rPr>
          <w:rFonts w:ascii="Cambria" w:hAnsi="Cambria"/>
          <w:sz w:val="24"/>
          <w:szCs w:val="24"/>
        </w:rPr>
        <w:t xml:space="preserve"> </w:t>
      </w:r>
      <w:r w:rsidRPr="00D238C6">
        <w:rPr>
          <w:rFonts w:ascii="Cambria" w:hAnsi="Cambria"/>
          <w:sz w:val="24"/>
          <w:szCs w:val="24"/>
        </w:rPr>
        <w:t>The central message should be:</w:t>
      </w:r>
    </w:p>
    <w:p w14:paraId="19E7AD83" w14:textId="07668B7C" w:rsidR="00D238C6" w:rsidRPr="00D238C6" w:rsidRDefault="00F43F28" w:rsidP="00F43F28">
      <w:pPr>
        <w:spacing w:line="240" w:lineRule="auto"/>
        <w:rPr>
          <w:rFonts w:ascii="Cambria" w:hAnsi="Cambria"/>
          <w:i/>
          <w:iCs/>
          <w:sz w:val="24"/>
          <w:szCs w:val="24"/>
        </w:rPr>
      </w:pPr>
      <w:r w:rsidRPr="00F43F28">
        <w:rPr>
          <w:rFonts w:ascii="Cambria" w:hAnsi="Cambria"/>
          <w:i/>
          <w:iCs/>
          <w:sz w:val="24"/>
          <w:szCs w:val="24"/>
        </w:rPr>
        <w:t>“</w:t>
      </w:r>
      <w:r w:rsidR="00D238C6" w:rsidRPr="00D238C6">
        <w:rPr>
          <w:rFonts w:ascii="Cambria" w:hAnsi="Cambria"/>
          <w:i/>
          <w:iCs/>
          <w:sz w:val="24"/>
          <w:szCs w:val="24"/>
        </w:rPr>
        <w:t>SASIG supports appropriate strategic planning and better integration of airport development with regional economic, transport and environmental planning, but the new mayoral powers must not weaken local democratic accountability or allow aviation growth to be pursued without full consideration and mitigation of its social, environmental and infrastructure impacts.</w:t>
      </w:r>
      <w:r w:rsidRPr="00F43F28">
        <w:rPr>
          <w:rFonts w:ascii="Cambria" w:hAnsi="Cambria"/>
          <w:i/>
          <w:iCs/>
          <w:sz w:val="24"/>
          <w:szCs w:val="24"/>
        </w:rPr>
        <w:t>”</w:t>
      </w:r>
    </w:p>
    <w:p w14:paraId="67F82DD7" w14:textId="128C6430" w:rsidR="00D238C6" w:rsidRPr="00D238C6" w:rsidRDefault="00F43F28" w:rsidP="00D238C6">
      <w:pPr>
        <w:rPr>
          <w:rFonts w:ascii="Cambria" w:hAnsi="Cambria"/>
          <w:sz w:val="24"/>
          <w:szCs w:val="24"/>
        </w:rPr>
      </w:pPr>
      <w:r w:rsidRPr="00F43F28">
        <w:rPr>
          <w:rFonts w:ascii="Cambria" w:hAnsi="Cambria"/>
          <w:sz w:val="24"/>
          <w:szCs w:val="24"/>
        </w:rPr>
        <w:t>The response could be organised</w:t>
      </w:r>
      <w:r w:rsidR="00D238C6" w:rsidRPr="00D238C6">
        <w:rPr>
          <w:rFonts w:ascii="Cambria" w:hAnsi="Cambria"/>
          <w:sz w:val="24"/>
          <w:szCs w:val="24"/>
        </w:rPr>
        <w:t xml:space="preserve"> around the following principles</w:t>
      </w:r>
      <w:r w:rsidR="001C0654">
        <w:rPr>
          <w:rFonts w:ascii="Cambria" w:hAnsi="Cambria"/>
          <w:sz w:val="24"/>
          <w:szCs w:val="24"/>
        </w:rPr>
        <w:t>:</w:t>
      </w:r>
    </w:p>
    <w:p w14:paraId="1A8F078D" w14:textId="38A92B29" w:rsidR="00D238C6" w:rsidRPr="00D238C6" w:rsidRDefault="001C0654" w:rsidP="00F43F28">
      <w:pPr>
        <w:spacing w:line="240" w:lineRule="auto"/>
        <w:rPr>
          <w:rFonts w:ascii="Cambria" w:hAnsi="Cambria"/>
          <w:b/>
          <w:bCs/>
          <w:sz w:val="24"/>
          <w:szCs w:val="24"/>
        </w:rPr>
      </w:pPr>
      <w:r>
        <w:rPr>
          <w:rFonts w:ascii="Cambria" w:hAnsi="Cambria"/>
          <w:b/>
          <w:bCs/>
          <w:sz w:val="24"/>
          <w:szCs w:val="24"/>
        </w:rPr>
        <w:t xml:space="preserve">i) </w:t>
      </w:r>
      <w:r w:rsidR="00D238C6" w:rsidRPr="00D238C6">
        <w:rPr>
          <w:rFonts w:ascii="Cambria" w:hAnsi="Cambria"/>
          <w:b/>
          <w:bCs/>
          <w:sz w:val="24"/>
          <w:szCs w:val="24"/>
        </w:rPr>
        <w:t>Support strategic planning in principle</w:t>
      </w:r>
    </w:p>
    <w:p w14:paraId="57D42D08" w14:textId="0AB4ADC5" w:rsidR="00D238C6" w:rsidRPr="00D238C6" w:rsidRDefault="00D238C6" w:rsidP="00F43F28">
      <w:pPr>
        <w:spacing w:line="240" w:lineRule="auto"/>
        <w:rPr>
          <w:rFonts w:ascii="Cambria" w:hAnsi="Cambria"/>
          <w:sz w:val="24"/>
          <w:szCs w:val="24"/>
        </w:rPr>
      </w:pPr>
      <w:r w:rsidRPr="00D238C6">
        <w:rPr>
          <w:rFonts w:ascii="Cambria" w:hAnsi="Cambria"/>
          <w:sz w:val="24"/>
          <w:szCs w:val="24"/>
        </w:rPr>
        <w:t>SASIG should recognise that aviation is inherently strategic and that airport impacts and benefits cross administrative boundaries.</w:t>
      </w:r>
      <w:r w:rsidR="00F43F28" w:rsidRPr="00F43F28">
        <w:rPr>
          <w:rFonts w:ascii="Cambria" w:hAnsi="Cambria"/>
          <w:sz w:val="24"/>
          <w:szCs w:val="24"/>
        </w:rPr>
        <w:t xml:space="preserve"> </w:t>
      </w:r>
      <w:r w:rsidRPr="00D238C6">
        <w:rPr>
          <w:rFonts w:ascii="Cambria" w:hAnsi="Cambria"/>
          <w:sz w:val="24"/>
          <w:szCs w:val="24"/>
        </w:rPr>
        <w:t>Therefore, it is reasonable for mayors to have a strategic planning role.</w:t>
      </w:r>
      <w:r w:rsidR="00F43F28" w:rsidRPr="00F43F28">
        <w:rPr>
          <w:rFonts w:ascii="Cambria" w:hAnsi="Cambria"/>
          <w:sz w:val="24"/>
          <w:szCs w:val="24"/>
        </w:rPr>
        <w:t xml:space="preserve"> </w:t>
      </w:r>
      <w:r w:rsidRPr="00D238C6">
        <w:rPr>
          <w:rFonts w:ascii="Cambria" w:hAnsi="Cambria"/>
          <w:sz w:val="24"/>
          <w:szCs w:val="24"/>
        </w:rPr>
        <w:t>But</w:t>
      </w:r>
      <w:r w:rsidR="00F43F28" w:rsidRPr="00F43F28">
        <w:rPr>
          <w:rFonts w:ascii="Cambria" w:hAnsi="Cambria"/>
          <w:sz w:val="24"/>
          <w:szCs w:val="24"/>
        </w:rPr>
        <w:t xml:space="preserve"> </w:t>
      </w:r>
      <w:r w:rsidRPr="00D238C6">
        <w:rPr>
          <w:rFonts w:ascii="Cambria" w:hAnsi="Cambria"/>
          <w:sz w:val="24"/>
          <w:szCs w:val="24"/>
        </w:rPr>
        <w:t>strategic planning must mean integrated planning, not simply strategic promotion of growth.</w:t>
      </w:r>
      <w:r w:rsidR="00F43F28" w:rsidRPr="00F43F28">
        <w:rPr>
          <w:rFonts w:ascii="Cambria" w:hAnsi="Cambria"/>
          <w:sz w:val="24"/>
          <w:szCs w:val="24"/>
        </w:rPr>
        <w:t xml:space="preserve"> </w:t>
      </w:r>
      <w:r w:rsidRPr="00D238C6">
        <w:rPr>
          <w:rFonts w:ascii="Cambria" w:hAnsi="Cambria"/>
          <w:sz w:val="24"/>
          <w:szCs w:val="24"/>
        </w:rPr>
        <w:t>That distinction is very important.</w:t>
      </w:r>
    </w:p>
    <w:p w14:paraId="328E9C8E" w14:textId="17B9E005" w:rsidR="00D238C6" w:rsidRPr="00D238C6" w:rsidRDefault="001C0654" w:rsidP="00F43F28">
      <w:pPr>
        <w:spacing w:after="0" w:line="240" w:lineRule="auto"/>
        <w:rPr>
          <w:rFonts w:ascii="Cambria" w:hAnsi="Cambria"/>
          <w:b/>
          <w:bCs/>
          <w:sz w:val="24"/>
          <w:szCs w:val="24"/>
        </w:rPr>
      </w:pPr>
      <w:r>
        <w:rPr>
          <w:rFonts w:ascii="Cambria" w:hAnsi="Cambria"/>
          <w:b/>
          <w:bCs/>
          <w:sz w:val="24"/>
          <w:szCs w:val="24"/>
        </w:rPr>
        <w:t xml:space="preserve">ii) </w:t>
      </w:r>
      <w:r w:rsidR="00D238C6" w:rsidRPr="00D238C6">
        <w:rPr>
          <w:rFonts w:ascii="Cambria" w:hAnsi="Cambria"/>
          <w:b/>
          <w:bCs/>
          <w:sz w:val="24"/>
          <w:szCs w:val="24"/>
        </w:rPr>
        <w:t>Add a specific airport/aviation PSI category</w:t>
      </w:r>
    </w:p>
    <w:p w14:paraId="38C72837" w14:textId="7224E3E6" w:rsidR="00D238C6" w:rsidRPr="00D238C6" w:rsidRDefault="00F43F28" w:rsidP="00F43F28">
      <w:pPr>
        <w:spacing w:after="0" w:line="240" w:lineRule="auto"/>
        <w:rPr>
          <w:rFonts w:ascii="Cambria" w:hAnsi="Cambria"/>
          <w:sz w:val="24"/>
          <w:szCs w:val="24"/>
        </w:rPr>
      </w:pPr>
      <w:r>
        <w:rPr>
          <w:rFonts w:ascii="Cambria" w:hAnsi="Cambria"/>
          <w:sz w:val="24"/>
          <w:szCs w:val="24"/>
        </w:rPr>
        <w:br/>
      </w:r>
      <w:r w:rsidR="00D238C6" w:rsidRPr="00D238C6">
        <w:rPr>
          <w:rFonts w:ascii="Cambria" w:hAnsi="Cambria"/>
          <w:sz w:val="24"/>
          <w:szCs w:val="24"/>
        </w:rPr>
        <w:t>This should be one of SASIG's strongest recommendations.</w:t>
      </w:r>
      <w:r>
        <w:rPr>
          <w:rFonts w:ascii="Cambria" w:hAnsi="Cambria"/>
          <w:sz w:val="24"/>
          <w:szCs w:val="24"/>
        </w:rPr>
        <w:t xml:space="preserve"> </w:t>
      </w:r>
      <w:r w:rsidRPr="00F43F28">
        <w:rPr>
          <w:rFonts w:ascii="Cambria" w:hAnsi="Cambria"/>
          <w:sz w:val="24"/>
          <w:szCs w:val="24"/>
        </w:rPr>
        <w:t>It</w:t>
      </w:r>
      <w:r w:rsidR="00D238C6" w:rsidRPr="00D238C6">
        <w:rPr>
          <w:rFonts w:ascii="Cambria" w:hAnsi="Cambria"/>
          <w:sz w:val="24"/>
          <w:szCs w:val="24"/>
        </w:rPr>
        <w:t xml:space="preserve"> should argue that the regulations should explicitly identify strategically significant airport development and airport infrastructure as PSI, rather than relying on the 15,000 </w:t>
      </w:r>
      <w:proofErr w:type="spellStart"/>
      <w:r w:rsidR="00D238C6" w:rsidRPr="00D238C6">
        <w:rPr>
          <w:rFonts w:ascii="Cambria" w:hAnsi="Cambria"/>
          <w:sz w:val="24"/>
          <w:szCs w:val="24"/>
        </w:rPr>
        <w:t>sq</w:t>
      </w:r>
      <w:proofErr w:type="spellEnd"/>
      <w:r w:rsidR="00D238C6" w:rsidRPr="00D238C6">
        <w:rPr>
          <w:rFonts w:ascii="Cambria" w:hAnsi="Cambria"/>
          <w:sz w:val="24"/>
          <w:szCs w:val="24"/>
        </w:rPr>
        <w:t xml:space="preserve"> m commercial threshold.</w:t>
      </w:r>
      <w:r w:rsidRPr="00F43F28">
        <w:rPr>
          <w:rFonts w:ascii="Cambria" w:hAnsi="Cambria"/>
          <w:sz w:val="24"/>
          <w:szCs w:val="24"/>
        </w:rPr>
        <w:t xml:space="preserve"> </w:t>
      </w:r>
      <w:r w:rsidR="00D238C6" w:rsidRPr="00D238C6">
        <w:rPr>
          <w:rFonts w:ascii="Cambria" w:hAnsi="Cambria"/>
          <w:sz w:val="24"/>
          <w:szCs w:val="24"/>
        </w:rPr>
        <w:t>The category could cover, for example:</w:t>
      </w:r>
    </w:p>
    <w:p w14:paraId="4B5E9F12"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runway development;</w:t>
      </w:r>
    </w:p>
    <w:p w14:paraId="08094E42"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terminal expansion;</w:t>
      </w:r>
    </w:p>
    <w:p w14:paraId="680BEFD9"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major changes to airport operating capacity;</w:t>
      </w:r>
    </w:p>
    <w:p w14:paraId="2CFD48AD"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substantial airside infrastructure;</w:t>
      </w:r>
    </w:p>
    <w:p w14:paraId="0BD9DD75"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major cargo/freight facilities;</w:t>
      </w:r>
    </w:p>
    <w:p w14:paraId="4011855B" w14:textId="77777777"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major airport surface-access infrastructure;</w:t>
      </w:r>
    </w:p>
    <w:p w14:paraId="7B35C235" w14:textId="0C47F01C" w:rsidR="00D238C6" w:rsidRPr="00D238C6" w:rsidRDefault="00D238C6" w:rsidP="00F43F28">
      <w:pPr>
        <w:numPr>
          <w:ilvl w:val="0"/>
          <w:numId w:val="11"/>
        </w:numPr>
        <w:spacing w:after="0" w:line="240" w:lineRule="auto"/>
        <w:rPr>
          <w:rFonts w:ascii="Cambria" w:hAnsi="Cambria"/>
          <w:sz w:val="24"/>
          <w:szCs w:val="24"/>
        </w:rPr>
      </w:pPr>
      <w:r w:rsidRPr="00D238C6">
        <w:rPr>
          <w:rFonts w:ascii="Cambria" w:hAnsi="Cambria"/>
          <w:sz w:val="24"/>
          <w:szCs w:val="24"/>
        </w:rPr>
        <w:t>and associated development of a scale likely to materially alter the airport's operation or impacts.</w:t>
      </w:r>
      <w:r w:rsidR="00F43F28">
        <w:rPr>
          <w:rFonts w:ascii="Cambria" w:hAnsi="Cambria"/>
          <w:sz w:val="24"/>
          <w:szCs w:val="24"/>
        </w:rPr>
        <w:br/>
      </w:r>
    </w:p>
    <w:p w14:paraId="35C77DAB" w14:textId="43488F19" w:rsidR="00D238C6" w:rsidRPr="00D238C6" w:rsidRDefault="00D238C6" w:rsidP="00F43F28">
      <w:pPr>
        <w:spacing w:after="0" w:line="240" w:lineRule="auto"/>
        <w:rPr>
          <w:rFonts w:ascii="Cambria" w:hAnsi="Cambria"/>
          <w:sz w:val="24"/>
          <w:szCs w:val="24"/>
        </w:rPr>
      </w:pPr>
      <w:r w:rsidRPr="00D238C6">
        <w:rPr>
          <w:rFonts w:ascii="Cambria" w:hAnsi="Cambria"/>
          <w:sz w:val="24"/>
          <w:szCs w:val="24"/>
        </w:rPr>
        <w:t>The threshold should be evidence-based and should reflect operational and environmental significance, not merely floorspace.</w:t>
      </w:r>
      <w:r w:rsidR="00F43F28" w:rsidRPr="00F43F28">
        <w:rPr>
          <w:rFonts w:ascii="Cambria" w:hAnsi="Cambria"/>
          <w:sz w:val="24"/>
          <w:szCs w:val="24"/>
        </w:rPr>
        <w:t xml:space="preserve"> </w:t>
      </w:r>
      <w:r w:rsidRPr="00D238C6">
        <w:rPr>
          <w:rFonts w:ascii="Cambria" w:hAnsi="Cambria"/>
          <w:sz w:val="24"/>
          <w:szCs w:val="24"/>
        </w:rPr>
        <w:t>This is particularly important because the Government itself recognises that PSI categories can be adapted to the characteristics of individual strategic areas once an SDS exists. </w:t>
      </w:r>
    </w:p>
    <w:p w14:paraId="6F6287B0" w14:textId="4B85B754" w:rsidR="00D238C6" w:rsidRPr="00D238C6" w:rsidRDefault="001619BE" w:rsidP="00D238C6">
      <w:pPr>
        <w:rPr>
          <w:rFonts w:ascii="Cambria" w:hAnsi="Cambria"/>
          <w:b/>
          <w:bCs/>
          <w:sz w:val="24"/>
          <w:szCs w:val="24"/>
        </w:rPr>
      </w:pPr>
      <w:r>
        <w:rPr>
          <w:b/>
          <w:bCs/>
        </w:rPr>
        <w:br/>
      </w:r>
      <w:r w:rsidR="001C0654">
        <w:rPr>
          <w:rFonts w:ascii="Cambria" w:hAnsi="Cambria"/>
          <w:b/>
          <w:bCs/>
          <w:sz w:val="24"/>
          <w:szCs w:val="24"/>
        </w:rPr>
        <w:t xml:space="preserve">iii) </w:t>
      </w:r>
      <w:r w:rsidR="00D238C6" w:rsidRPr="00D238C6">
        <w:rPr>
          <w:rFonts w:ascii="Cambria" w:hAnsi="Cambria"/>
          <w:b/>
          <w:bCs/>
          <w:sz w:val="24"/>
          <w:szCs w:val="24"/>
        </w:rPr>
        <w:t>Require airports to be explicitly addressed in SDSs</w:t>
      </w:r>
    </w:p>
    <w:p w14:paraId="38799A5A" w14:textId="48E5A5CE" w:rsidR="00D238C6" w:rsidRPr="00D238C6" w:rsidRDefault="00D238C6" w:rsidP="001619BE">
      <w:pPr>
        <w:spacing w:after="0" w:line="240" w:lineRule="auto"/>
        <w:rPr>
          <w:rFonts w:ascii="Cambria" w:hAnsi="Cambria"/>
          <w:sz w:val="24"/>
          <w:szCs w:val="24"/>
        </w:rPr>
      </w:pPr>
      <w:r w:rsidRPr="00D238C6">
        <w:rPr>
          <w:rFonts w:ascii="Cambria" w:hAnsi="Cambria"/>
          <w:sz w:val="24"/>
          <w:szCs w:val="24"/>
        </w:rPr>
        <w:lastRenderedPageBreak/>
        <w:t>SASIG should recommend that an SDS for an area containing a significant airport should contain an </w:t>
      </w:r>
      <w:r w:rsidRPr="00D238C6">
        <w:rPr>
          <w:rFonts w:ascii="Cambria" w:hAnsi="Cambria"/>
          <w:b/>
          <w:bCs/>
          <w:sz w:val="24"/>
          <w:szCs w:val="24"/>
        </w:rPr>
        <w:t>airport/aviation policy</w:t>
      </w:r>
      <w:r w:rsidRPr="00D238C6">
        <w:rPr>
          <w:rFonts w:ascii="Cambria" w:hAnsi="Cambria"/>
          <w:sz w:val="24"/>
          <w:szCs w:val="24"/>
        </w:rPr>
        <w:t>.</w:t>
      </w:r>
      <w:r w:rsidR="001619BE" w:rsidRPr="001619BE">
        <w:rPr>
          <w:rFonts w:ascii="Cambria" w:hAnsi="Cambria"/>
          <w:sz w:val="24"/>
          <w:szCs w:val="24"/>
        </w:rPr>
        <w:t xml:space="preserve"> </w:t>
      </w:r>
      <w:r w:rsidRPr="00D238C6">
        <w:rPr>
          <w:rFonts w:ascii="Cambria" w:hAnsi="Cambria"/>
          <w:sz w:val="24"/>
          <w:szCs w:val="24"/>
        </w:rPr>
        <w:t>It should address:</w:t>
      </w:r>
      <w:r w:rsidR="001619BE">
        <w:rPr>
          <w:rFonts w:ascii="Cambria" w:hAnsi="Cambria"/>
          <w:sz w:val="24"/>
          <w:szCs w:val="24"/>
        </w:rPr>
        <w:br/>
      </w:r>
    </w:p>
    <w:p w14:paraId="2C233115"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the airport's strategic economic role;</w:t>
      </w:r>
    </w:p>
    <w:p w14:paraId="5D1EC9EB"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capacity and development;</w:t>
      </w:r>
    </w:p>
    <w:p w14:paraId="01352DAB"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surface access;</w:t>
      </w:r>
    </w:p>
    <w:p w14:paraId="70259ECF"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freight;</w:t>
      </w:r>
    </w:p>
    <w:p w14:paraId="6E4A530C"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housing;</w:t>
      </w:r>
    </w:p>
    <w:p w14:paraId="3460F5A9"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noise;</w:t>
      </w:r>
    </w:p>
    <w:p w14:paraId="06BD2971"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air quality;</w:t>
      </w:r>
    </w:p>
    <w:p w14:paraId="21EB8DBF"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carbon;</w:t>
      </w:r>
    </w:p>
    <w:p w14:paraId="64A9ACFB"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biodiversity;</w:t>
      </w:r>
    </w:p>
    <w:p w14:paraId="5C5DF5CB"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community impacts;</w:t>
      </w:r>
    </w:p>
    <w:p w14:paraId="1BAB5A12"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infrastructure requirements;</w:t>
      </w:r>
    </w:p>
    <w:p w14:paraId="17AB188B" w14:textId="77777777" w:rsidR="00D238C6" w:rsidRPr="00D238C6" w:rsidRDefault="00D238C6" w:rsidP="001619BE">
      <w:pPr>
        <w:numPr>
          <w:ilvl w:val="0"/>
          <w:numId w:val="12"/>
        </w:numPr>
        <w:spacing w:after="0" w:line="240" w:lineRule="auto"/>
        <w:rPr>
          <w:rFonts w:ascii="Cambria" w:hAnsi="Cambria"/>
          <w:sz w:val="24"/>
          <w:szCs w:val="24"/>
        </w:rPr>
      </w:pPr>
      <w:r w:rsidRPr="00D238C6">
        <w:rPr>
          <w:rFonts w:ascii="Cambria" w:hAnsi="Cambria"/>
          <w:sz w:val="24"/>
          <w:szCs w:val="24"/>
        </w:rPr>
        <w:t>and funding/mitigation.</w:t>
      </w:r>
    </w:p>
    <w:p w14:paraId="19D94239" w14:textId="77777777" w:rsidR="00D238C6" w:rsidRPr="00D238C6" w:rsidRDefault="00D238C6" w:rsidP="001619BE">
      <w:pPr>
        <w:spacing w:after="0" w:line="240" w:lineRule="auto"/>
        <w:rPr>
          <w:rFonts w:ascii="Cambria" w:hAnsi="Cambria"/>
          <w:sz w:val="24"/>
          <w:szCs w:val="24"/>
        </w:rPr>
      </w:pPr>
      <w:r w:rsidRPr="00D238C6">
        <w:rPr>
          <w:rFonts w:ascii="Cambria" w:hAnsi="Cambria"/>
          <w:sz w:val="24"/>
          <w:szCs w:val="24"/>
        </w:rPr>
        <w:t>This would ensure that a mayor's later intervention is based upon an agreed strategic policy rather than an ad hoc judgement about whether an airport proposal promotes "growth".</w:t>
      </w:r>
    </w:p>
    <w:p w14:paraId="09AA051A" w14:textId="62D9E93E" w:rsidR="00D238C6" w:rsidRPr="00D238C6" w:rsidRDefault="001619BE" w:rsidP="00D238C6">
      <w:pPr>
        <w:rPr>
          <w:rFonts w:ascii="Cambria" w:hAnsi="Cambria"/>
          <w:b/>
          <w:bCs/>
          <w:sz w:val="24"/>
          <w:szCs w:val="24"/>
        </w:rPr>
      </w:pPr>
      <w:r>
        <w:rPr>
          <w:b/>
          <w:bCs/>
        </w:rPr>
        <w:br/>
      </w:r>
      <w:r w:rsidR="001C0654">
        <w:rPr>
          <w:rFonts w:ascii="Cambria" w:hAnsi="Cambria"/>
          <w:b/>
          <w:bCs/>
          <w:sz w:val="24"/>
          <w:szCs w:val="24"/>
        </w:rPr>
        <w:t xml:space="preserve">iv) </w:t>
      </w:r>
      <w:r w:rsidR="00D238C6" w:rsidRPr="00D238C6">
        <w:rPr>
          <w:rFonts w:ascii="Cambria" w:hAnsi="Cambria"/>
          <w:b/>
          <w:bCs/>
          <w:sz w:val="24"/>
          <w:szCs w:val="24"/>
        </w:rPr>
        <w:t>Do not allow growth to become the overriding test</w:t>
      </w:r>
    </w:p>
    <w:p w14:paraId="06B0E1B9" w14:textId="7168F3ED" w:rsidR="00D238C6" w:rsidRPr="00D238C6" w:rsidRDefault="00D238C6" w:rsidP="00F05501">
      <w:pPr>
        <w:spacing w:after="0" w:line="240" w:lineRule="auto"/>
        <w:rPr>
          <w:rFonts w:ascii="Cambria" w:hAnsi="Cambria"/>
          <w:sz w:val="24"/>
          <w:szCs w:val="24"/>
        </w:rPr>
      </w:pPr>
      <w:r w:rsidRPr="00D238C6">
        <w:rPr>
          <w:rFonts w:ascii="Cambria" w:hAnsi="Cambria"/>
          <w:sz w:val="24"/>
          <w:szCs w:val="24"/>
        </w:rPr>
        <w:t>This is probably the most important policy safeguard.</w:t>
      </w:r>
      <w:r w:rsidR="00F05501" w:rsidRPr="00F05501">
        <w:rPr>
          <w:rFonts w:ascii="Cambria" w:hAnsi="Cambria"/>
          <w:sz w:val="24"/>
          <w:szCs w:val="24"/>
        </w:rPr>
        <w:t xml:space="preserve"> </w:t>
      </w:r>
      <w:r w:rsidRPr="00D238C6">
        <w:rPr>
          <w:rFonts w:ascii="Cambria" w:hAnsi="Cambria"/>
          <w:sz w:val="24"/>
          <w:szCs w:val="24"/>
        </w:rPr>
        <w:t>Before an SDS is adopted, the proposed intervention test is strongly framed around housing and economic growth. Even after adoption, intervention is linked to implementation of the SDS and "sound planning reasons". </w:t>
      </w:r>
      <w:r w:rsidR="00F05501" w:rsidRPr="00F05501">
        <w:rPr>
          <w:rFonts w:ascii="Cambria" w:hAnsi="Cambria"/>
          <w:sz w:val="24"/>
          <w:szCs w:val="24"/>
        </w:rPr>
        <w:t xml:space="preserve"> </w:t>
      </w:r>
      <w:r w:rsidRPr="00D238C6">
        <w:rPr>
          <w:rFonts w:ascii="Cambria" w:hAnsi="Cambria"/>
          <w:sz w:val="24"/>
          <w:szCs w:val="24"/>
        </w:rPr>
        <w:t>SASIG should argue that for airport development the statutory decision-making framework must explicitly require consideration of:</w:t>
      </w:r>
      <w:r w:rsidR="00F05501">
        <w:rPr>
          <w:rFonts w:ascii="Cambria" w:hAnsi="Cambria"/>
          <w:sz w:val="24"/>
          <w:szCs w:val="24"/>
        </w:rPr>
        <w:br/>
      </w:r>
    </w:p>
    <w:p w14:paraId="4AD01C32"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economic benefits;</w:t>
      </w:r>
    </w:p>
    <w:p w14:paraId="2CD68787"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social consequences;</w:t>
      </w:r>
    </w:p>
    <w:p w14:paraId="3D1A05F5"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noise;</w:t>
      </w:r>
    </w:p>
    <w:p w14:paraId="2A635F86"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air quality;</w:t>
      </w:r>
    </w:p>
    <w:p w14:paraId="41545126"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climate change;</w:t>
      </w:r>
    </w:p>
    <w:p w14:paraId="5ABA04DB"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biodiversity;</w:t>
      </w:r>
    </w:p>
    <w:p w14:paraId="2D592E89"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surface transport;</w:t>
      </w:r>
    </w:p>
    <w:p w14:paraId="515B039A"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health;</w:t>
      </w:r>
    </w:p>
    <w:p w14:paraId="2BA60FE0"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community impacts;</w:t>
      </w:r>
    </w:p>
    <w:p w14:paraId="1CBBD18E" w14:textId="77777777"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cumulative impacts;</w:t>
      </w:r>
    </w:p>
    <w:p w14:paraId="6C62EB82" w14:textId="6262D1E4" w:rsidR="00D238C6" w:rsidRPr="00D238C6" w:rsidRDefault="00D238C6" w:rsidP="00F05501">
      <w:pPr>
        <w:numPr>
          <w:ilvl w:val="0"/>
          <w:numId w:val="13"/>
        </w:numPr>
        <w:spacing w:after="0" w:line="240" w:lineRule="auto"/>
        <w:rPr>
          <w:rFonts w:ascii="Cambria" w:hAnsi="Cambria"/>
          <w:sz w:val="24"/>
          <w:szCs w:val="24"/>
        </w:rPr>
      </w:pPr>
      <w:r w:rsidRPr="00D238C6">
        <w:rPr>
          <w:rFonts w:ascii="Cambria" w:hAnsi="Cambria"/>
          <w:sz w:val="24"/>
          <w:szCs w:val="24"/>
        </w:rPr>
        <w:t>and the full infrastructure costs of airport growth.</w:t>
      </w:r>
      <w:r w:rsidR="00F05501">
        <w:rPr>
          <w:rFonts w:ascii="Cambria" w:hAnsi="Cambria"/>
          <w:sz w:val="24"/>
          <w:szCs w:val="24"/>
        </w:rPr>
        <w:br/>
      </w:r>
    </w:p>
    <w:p w14:paraId="39679868" w14:textId="2DE857D7" w:rsidR="00D238C6" w:rsidRPr="00D238C6" w:rsidRDefault="00D238C6" w:rsidP="00F05501">
      <w:pPr>
        <w:spacing w:after="0" w:line="240" w:lineRule="auto"/>
        <w:rPr>
          <w:rFonts w:ascii="Cambria" w:hAnsi="Cambria"/>
          <w:sz w:val="24"/>
          <w:szCs w:val="24"/>
        </w:rPr>
      </w:pPr>
      <w:r w:rsidRPr="00D238C6">
        <w:rPr>
          <w:rFonts w:ascii="Cambria" w:hAnsi="Cambria"/>
          <w:sz w:val="24"/>
          <w:szCs w:val="24"/>
        </w:rPr>
        <w:t>Otherwise</w:t>
      </w:r>
      <w:r w:rsidR="00F05501">
        <w:rPr>
          <w:rFonts w:ascii="Cambria" w:hAnsi="Cambria"/>
          <w:sz w:val="24"/>
          <w:szCs w:val="24"/>
        </w:rPr>
        <w:t>,</w:t>
      </w:r>
      <w:r w:rsidRPr="00D238C6">
        <w:rPr>
          <w:rFonts w:ascii="Cambria" w:hAnsi="Cambria"/>
          <w:sz w:val="24"/>
          <w:szCs w:val="24"/>
        </w:rPr>
        <w:t xml:space="preserve"> there is a risk that the mayoral system becomes a mechanism for accelerating airport development in pursuit of regional economic growth.</w:t>
      </w:r>
      <w:r w:rsidR="00F05501">
        <w:rPr>
          <w:rFonts w:ascii="Cambria" w:hAnsi="Cambria"/>
          <w:sz w:val="24"/>
          <w:szCs w:val="24"/>
        </w:rPr>
        <w:t xml:space="preserve"> </w:t>
      </w:r>
      <w:r w:rsidRPr="00D238C6">
        <w:rPr>
          <w:rFonts w:ascii="Cambria" w:hAnsi="Cambria"/>
          <w:sz w:val="24"/>
          <w:szCs w:val="24"/>
        </w:rPr>
        <w:t>That would sit uncomfortably with SASIG's principle that policy should control impacts, rather than simply control or facilitate aviation activity. </w:t>
      </w:r>
    </w:p>
    <w:p w14:paraId="2358E6BC" w14:textId="12163564" w:rsidR="00D238C6" w:rsidRPr="00D238C6" w:rsidRDefault="00F05501" w:rsidP="00DC6C3E">
      <w:pPr>
        <w:spacing w:after="0" w:line="240" w:lineRule="auto"/>
        <w:rPr>
          <w:rFonts w:ascii="Cambria" w:hAnsi="Cambria"/>
          <w:b/>
          <w:bCs/>
          <w:sz w:val="24"/>
          <w:szCs w:val="24"/>
        </w:rPr>
      </w:pPr>
      <w:r>
        <w:rPr>
          <w:b/>
          <w:bCs/>
        </w:rPr>
        <w:br/>
      </w:r>
      <w:r w:rsidR="001C0654">
        <w:rPr>
          <w:rFonts w:ascii="Cambria" w:hAnsi="Cambria"/>
          <w:b/>
          <w:bCs/>
          <w:sz w:val="24"/>
          <w:szCs w:val="24"/>
        </w:rPr>
        <w:t xml:space="preserve">v) </w:t>
      </w:r>
      <w:r w:rsidR="00D238C6" w:rsidRPr="00D238C6">
        <w:rPr>
          <w:rFonts w:ascii="Cambria" w:hAnsi="Cambria"/>
          <w:b/>
          <w:bCs/>
          <w:sz w:val="24"/>
          <w:szCs w:val="24"/>
        </w:rPr>
        <w:t>Protect the role of airport-hosting LPAs</w:t>
      </w:r>
      <w:r w:rsidR="00DC6C3E">
        <w:rPr>
          <w:rFonts w:ascii="Cambria" w:hAnsi="Cambria"/>
          <w:b/>
          <w:bCs/>
          <w:sz w:val="24"/>
          <w:szCs w:val="24"/>
        </w:rPr>
        <w:br/>
      </w:r>
    </w:p>
    <w:p w14:paraId="0C1338EB" w14:textId="5A6ED79E" w:rsidR="00D238C6" w:rsidRPr="00D238C6" w:rsidRDefault="00D238C6" w:rsidP="00DC6C3E">
      <w:pPr>
        <w:spacing w:after="0" w:line="240" w:lineRule="auto"/>
        <w:rPr>
          <w:rFonts w:ascii="Cambria" w:hAnsi="Cambria"/>
          <w:sz w:val="24"/>
          <w:szCs w:val="24"/>
        </w:rPr>
      </w:pPr>
      <w:r w:rsidRPr="00D238C6">
        <w:rPr>
          <w:rFonts w:ascii="Cambria" w:hAnsi="Cambria"/>
          <w:sz w:val="24"/>
          <w:szCs w:val="24"/>
        </w:rPr>
        <w:lastRenderedPageBreak/>
        <w:t>SASIG should not necessarily argue that councils should have an absolute veto.</w:t>
      </w:r>
      <w:r w:rsidR="00DC6C3E" w:rsidRPr="00DC6C3E">
        <w:rPr>
          <w:rFonts w:ascii="Cambria" w:hAnsi="Cambria"/>
          <w:sz w:val="24"/>
          <w:szCs w:val="24"/>
        </w:rPr>
        <w:t xml:space="preserve"> </w:t>
      </w:r>
      <w:r w:rsidRPr="00D238C6">
        <w:rPr>
          <w:rFonts w:ascii="Cambria" w:hAnsi="Cambria"/>
          <w:sz w:val="24"/>
          <w:szCs w:val="24"/>
        </w:rPr>
        <w:t>A more defensible position would be:</w:t>
      </w:r>
      <w:r w:rsidR="00DC6C3E">
        <w:rPr>
          <w:rFonts w:ascii="Cambria" w:hAnsi="Cambria"/>
          <w:sz w:val="24"/>
          <w:szCs w:val="24"/>
        </w:rPr>
        <w:br/>
      </w:r>
    </w:p>
    <w:p w14:paraId="587B392E" w14:textId="77777777" w:rsidR="00D238C6" w:rsidRPr="00D238C6" w:rsidRDefault="00D238C6" w:rsidP="00DC6C3E">
      <w:pPr>
        <w:numPr>
          <w:ilvl w:val="0"/>
          <w:numId w:val="14"/>
        </w:numPr>
        <w:spacing w:after="0" w:line="240" w:lineRule="auto"/>
        <w:rPr>
          <w:rFonts w:ascii="Cambria" w:hAnsi="Cambria"/>
          <w:sz w:val="24"/>
          <w:szCs w:val="24"/>
        </w:rPr>
      </w:pPr>
      <w:r w:rsidRPr="00D238C6">
        <w:rPr>
          <w:rFonts w:ascii="Cambria" w:hAnsi="Cambria"/>
          <w:sz w:val="24"/>
          <w:szCs w:val="24"/>
        </w:rPr>
        <w:t>the host LPA must be involved from the earliest stage;</w:t>
      </w:r>
    </w:p>
    <w:p w14:paraId="0A4D8131" w14:textId="77777777" w:rsidR="00D238C6" w:rsidRPr="00D238C6" w:rsidRDefault="00D238C6" w:rsidP="00DC6C3E">
      <w:pPr>
        <w:numPr>
          <w:ilvl w:val="0"/>
          <w:numId w:val="14"/>
        </w:numPr>
        <w:spacing w:after="0" w:line="240" w:lineRule="auto"/>
        <w:rPr>
          <w:rFonts w:ascii="Cambria" w:hAnsi="Cambria"/>
          <w:sz w:val="24"/>
          <w:szCs w:val="24"/>
        </w:rPr>
      </w:pPr>
      <w:r w:rsidRPr="00D238C6">
        <w:rPr>
          <w:rFonts w:ascii="Cambria" w:hAnsi="Cambria"/>
          <w:sz w:val="24"/>
          <w:szCs w:val="24"/>
        </w:rPr>
        <w:t>it must be consulted before a mayor calls in an airport application;</w:t>
      </w:r>
    </w:p>
    <w:p w14:paraId="5A61E25B" w14:textId="77777777" w:rsidR="00D238C6" w:rsidRPr="00D238C6" w:rsidRDefault="00D238C6" w:rsidP="00DC6C3E">
      <w:pPr>
        <w:numPr>
          <w:ilvl w:val="0"/>
          <w:numId w:val="14"/>
        </w:numPr>
        <w:spacing w:after="0" w:line="240" w:lineRule="auto"/>
        <w:rPr>
          <w:rFonts w:ascii="Cambria" w:hAnsi="Cambria"/>
          <w:sz w:val="24"/>
          <w:szCs w:val="24"/>
        </w:rPr>
      </w:pPr>
      <w:r w:rsidRPr="00D238C6">
        <w:rPr>
          <w:rFonts w:ascii="Cambria" w:hAnsi="Cambria"/>
          <w:sz w:val="24"/>
          <w:szCs w:val="24"/>
        </w:rPr>
        <w:t>the mayor should have to demonstrate why intervention is necessary;</w:t>
      </w:r>
    </w:p>
    <w:p w14:paraId="7835A7AE" w14:textId="77777777" w:rsidR="00D238C6" w:rsidRPr="00D238C6" w:rsidRDefault="00D238C6" w:rsidP="00DC6C3E">
      <w:pPr>
        <w:numPr>
          <w:ilvl w:val="0"/>
          <w:numId w:val="14"/>
        </w:numPr>
        <w:spacing w:after="0" w:line="240" w:lineRule="auto"/>
        <w:rPr>
          <w:rFonts w:ascii="Cambria" w:hAnsi="Cambria"/>
          <w:sz w:val="24"/>
          <w:szCs w:val="24"/>
        </w:rPr>
      </w:pPr>
      <w:r w:rsidRPr="00D238C6">
        <w:rPr>
          <w:rFonts w:ascii="Cambria" w:hAnsi="Cambria"/>
          <w:sz w:val="24"/>
          <w:szCs w:val="24"/>
        </w:rPr>
        <w:t>the host LPA's planning assessment should be given substantial weight;</w:t>
      </w:r>
    </w:p>
    <w:p w14:paraId="3D6EAA42" w14:textId="77777777" w:rsidR="00D238C6" w:rsidRPr="00D238C6" w:rsidRDefault="00D238C6" w:rsidP="00DC6C3E">
      <w:pPr>
        <w:numPr>
          <w:ilvl w:val="0"/>
          <w:numId w:val="14"/>
        </w:numPr>
        <w:spacing w:after="0" w:line="240" w:lineRule="auto"/>
        <w:rPr>
          <w:rFonts w:ascii="Cambria" w:hAnsi="Cambria"/>
          <w:sz w:val="24"/>
          <w:szCs w:val="24"/>
        </w:rPr>
      </w:pPr>
      <w:r w:rsidRPr="00D238C6">
        <w:rPr>
          <w:rFonts w:ascii="Cambria" w:hAnsi="Cambria"/>
          <w:sz w:val="24"/>
          <w:szCs w:val="24"/>
        </w:rPr>
        <w:t>and there should be a formal duty to consider the views of affected neighbouring authorities.</w:t>
      </w:r>
    </w:p>
    <w:p w14:paraId="59867D1E" w14:textId="69529DBD" w:rsidR="00D238C6" w:rsidRPr="00D238C6" w:rsidRDefault="00DC6C3E" w:rsidP="00DC6C3E">
      <w:pPr>
        <w:spacing w:after="0" w:line="240" w:lineRule="auto"/>
        <w:rPr>
          <w:rFonts w:ascii="Cambria" w:hAnsi="Cambria"/>
          <w:sz w:val="24"/>
          <w:szCs w:val="24"/>
        </w:rPr>
      </w:pPr>
      <w:r>
        <w:rPr>
          <w:rFonts w:ascii="Cambria" w:hAnsi="Cambria"/>
          <w:sz w:val="24"/>
          <w:szCs w:val="24"/>
        </w:rPr>
        <w:br/>
      </w:r>
      <w:r w:rsidR="00D238C6" w:rsidRPr="00D238C6">
        <w:rPr>
          <w:rFonts w:ascii="Cambria" w:hAnsi="Cambria"/>
          <w:sz w:val="24"/>
          <w:szCs w:val="24"/>
        </w:rPr>
        <w:t>This would maintain strategic coordination without making local authorities merely consultees.</w:t>
      </w:r>
    </w:p>
    <w:p w14:paraId="5CD450E8" w14:textId="6BF12B54" w:rsidR="00D238C6" w:rsidRPr="00D238C6" w:rsidRDefault="00DC6C3E" w:rsidP="00D238C6">
      <w:pPr>
        <w:rPr>
          <w:rFonts w:ascii="Cambria" w:hAnsi="Cambria"/>
          <w:b/>
          <w:bCs/>
          <w:sz w:val="24"/>
          <w:szCs w:val="24"/>
        </w:rPr>
      </w:pPr>
      <w:r>
        <w:rPr>
          <w:b/>
          <w:bCs/>
        </w:rPr>
        <w:br/>
      </w:r>
      <w:r w:rsidR="001C0654">
        <w:rPr>
          <w:rFonts w:ascii="Cambria" w:hAnsi="Cambria"/>
          <w:b/>
          <w:bCs/>
          <w:sz w:val="24"/>
          <w:szCs w:val="24"/>
        </w:rPr>
        <w:t xml:space="preserve">vi) </w:t>
      </w:r>
      <w:r w:rsidR="00D238C6" w:rsidRPr="00D238C6">
        <w:rPr>
          <w:rFonts w:ascii="Cambria" w:hAnsi="Cambria"/>
          <w:b/>
          <w:bCs/>
          <w:sz w:val="24"/>
          <w:szCs w:val="24"/>
        </w:rPr>
        <w:t>Strengthen community participation for airport applications</w:t>
      </w:r>
    </w:p>
    <w:p w14:paraId="476A5CDC" w14:textId="55D0812A" w:rsidR="00D238C6" w:rsidRPr="00D238C6" w:rsidRDefault="00D238C6" w:rsidP="006A1B6C">
      <w:pPr>
        <w:spacing w:line="240" w:lineRule="auto"/>
        <w:rPr>
          <w:rFonts w:ascii="Cambria" w:hAnsi="Cambria"/>
          <w:sz w:val="24"/>
          <w:szCs w:val="24"/>
        </w:rPr>
      </w:pPr>
      <w:r w:rsidRPr="00D238C6">
        <w:rPr>
          <w:rFonts w:ascii="Cambria" w:hAnsi="Cambria"/>
          <w:sz w:val="24"/>
          <w:szCs w:val="24"/>
        </w:rPr>
        <w:t>SASIG should argue that airport PSI applications involving significant changes in airport capacity, noise or operating impacts should normally be determined through a public hearing, not solely written representations.</w:t>
      </w:r>
      <w:r w:rsidR="006A1B6C" w:rsidRPr="006A1B6C">
        <w:rPr>
          <w:rFonts w:ascii="Cambria" w:hAnsi="Cambria"/>
          <w:sz w:val="24"/>
          <w:szCs w:val="24"/>
        </w:rPr>
        <w:t xml:space="preserve"> </w:t>
      </w:r>
      <w:r w:rsidRPr="00D238C6">
        <w:rPr>
          <w:rFonts w:ascii="Cambria" w:hAnsi="Cambria"/>
          <w:sz w:val="24"/>
          <w:szCs w:val="24"/>
        </w:rPr>
        <w:t>That is especially important because the Government is proposing to give mayors discretion to use written representations for all PSI planning applications. For an airport application with thousands of affected residents, written representations could be inadequate.</w:t>
      </w:r>
    </w:p>
    <w:p w14:paraId="06B5D753" w14:textId="632D3101" w:rsidR="00D238C6" w:rsidRPr="00D238C6" w:rsidRDefault="001C0654" w:rsidP="00D238C6">
      <w:pPr>
        <w:rPr>
          <w:rFonts w:ascii="Cambria" w:hAnsi="Cambria"/>
          <w:b/>
          <w:bCs/>
          <w:sz w:val="24"/>
          <w:szCs w:val="24"/>
        </w:rPr>
      </w:pPr>
      <w:r>
        <w:rPr>
          <w:rFonts w:ascii="Cambria" w:hAnsi="Cambria"/>
          <w:b/>
          <w:bCs/>
          <w:sz w:val="24"/>
          <w:szCs w:val="24"/>
        </w:rPr>
        <w:t xml:space="preserve">vii) </w:t>
      </w:r>
      <w:r w:rsidR="00D238C6" w:rsidRPr="00D238C6">
        <w:rPr>
          <w:rFonts w:ascii="Cambria" w:hAnsi="Cambria"/>
          <w:b/>
          <w:bCs/>
          <w:sz w:val="24"/>
          <w:szCs w:val="24"/>
        </w:rPr>
        <w:t>Make the "polluter pays" principle explicit</w:t>
      </w:r>
    </w:p>
    <w:p w14:paraId="1981149D" w14:textId="30A51233" w:rsidR="00D238C6" w:rsidRPr="00D238C6" w:rsidRDefault="00D238C6" w:rsidP="003A3CD3">
      <w:pPr>
        <w:spacing w:line="240" w:lineRule="auto"/>
        <w:rPr>
          <w:rFonts w:ascii="Cambria" w:hAnsi="Cambria"/>
          <w:sz w:val="24"/>
          <w:szCs w:val="24"/>
        </w:rPr>
      </w:pPr>
      <w:r w:rsidRPr="00D238C6">
        <w:rPr>
          <w:rFonts w:ascii="Cambria" w:hAnsi="Cambria"/>
          <w:sz w:val="24"/>
          <w:szCs w:val="24"/>
        </w:rPr>
        <w:t>This should be a particularly strong SASIG point.</w:t>
      </w:r>
      <w:r w:rsidR="006A1B6C" w:rsidRPr="003A3CD3">
        <w:rPr>
          <w:rFonts w:ascii="Cambria" w:hAnsi="Cambria"/>
          <w:sz w:val="24"/>
          <w:szCs w:val="24"/>
        </w:rPr>
        <w:t xml:space="preserve"> </w:t>
      </w:r>
      <w:r w:rsidRPr="00D238C6">
        <w:rPr>
          <w:rFonts w:ascii="Cambria" w:hAnsi="Cambria"/>
          <w:sz w:val="24"/>
          <w:szCs w:val="24"/>
        </w:rPr>
        <w:t>MCIL should be capable of funding strategic infrastructure, but SASIG should distinguish between:</w:t>
      </w:r>
    </w:p>
    <w:p w14:paraId="08009658" w14:textId="17FB5CC0" w:rsidR="00D238C6" w:rsidRPr="00ED331A" w:rsidRDefault="00D238C6" w:rsidP="00ED331A">
      <w:pPr>
        <w:pStyle w:val="ListParagraph"/>
        <w:numPr>
          <w:ilvl w:val="0"/>
          <w:numId w:val="18"/>
        </w:numPr>
        <w:spacing w:line="240" w:lineRule="auto"/>
        <w:rPr>
          <w:rFonts w:ascii="Cambria" w:hAnsi="Cambria"/>
          <w:sz w:val="24"/>
          <w:szCs w:val="24"/>
        </w:rPr>
      </w:pPr>
      <w:r w:rsidRPr="00ED331A">
        <w:rPr>
          <w:rFonts w:ascii="Cambria" w:hAnsi="Cambria"/>
          <w:sz w:val="24"/>
          <w:szCs w:val="24"/>
        </w:rPr>
        <w:t>strategic infrastructure which benefits the wider region, and</w:t>
      </w:r>
    </w:p>
    <w:p w14:paraId="19945024" w14:textId="4366EF39" w:rsidR="00D238C6" w:rsidRPr="00ED331A" w:rsidRDefault="00D238C6" w:rsidP="00ED331A">
      <w:pPr>
        <w:pStyle w:val="ListParagraph"/>
        <w:numPr>
          <w:ilvl w:val="0"/>
          <w:numId w:val="18"/>
        </w:numPr>
        <w:spacing w:line="240" w:lineRule="auto"/>
        <w:rPr>
          <w:rFonts w:ascii="Cambria" w:hAnsi="Cambria"/>
          <w:sz w:val="24"/>
          <w:szCs w:val="24"/>
        </w:rPr>
      </w:pPr>
      <w:r w:rsidRPr="00ED331A">
        <w:rPr>
          <w:rFonts w:ascii="Cambria" w:hAnsi="Cambria"/>
          <w:sz w:val="24"/>
          <w:szCs w:val="24"/>
        </w:rPr>
        <w:t>mitigation/infrastructure costs directly generated by airport development.</w:t>
      </w:r>
    </w:p>
    <w:p w14:paraId="63CAACA3" w14:textId="5D8302F4" w:rsidR="00D238C6" w:rsidRPr="00D238C6" w:rsidRDefault="00D238C6" w:rsidP="003A3CD3">
      <w:pPr>
        <w:spacing w:line="240" w:lineRule="auto"/>
        <w:rPr>
          <w:rFonts w:ascii="Cambria" w:hAnsi="Cambria"/>
          <w:sz w:val="24"/>
          <w:szCs w:val="24"/>
        </w:rPr>
      </w:pPr>
      <w:r w:rsidRPr="00D238C6">
        <w:rPr>
          <w:rFonts w:ascii="Cambria" w:hAnsi="Cambria"/>
          <w:sz w:val="24"/>
          <w:szCs w:val="24"/>
        </w:rPr>
        <w:t>The latter should remain the responsibility of the airport/developer wherever possible through planning obligations and other appropriate mechanisms.</w:t>
      </w:r>
      <w:r w:rsidR="006A1B6C" w:rsidRPr="003A3CD3">
        <w:rPr>
          <w:rFonts w:ascii="Cambria" w:hAnsi="Cambria"/>
          <w:sz w:val="24"/>
          <w:szCs w:val="24"/>
        </w:rPr>
        <w:t xml:space="preserve"> </w:t>
      </w:r>
      <w:r w:rsidRPr="00D238C6">
        <w:rPr>
          <w:rFonts w:ascii="Cambria" w:hAnsi="Cambria"/>
          <w:sz w:val="24"/>
          <w:szCs w:val="24"/>
        </w:rPr>
        <w:t>This directly reflects SASIG's existing principle that the air transport sector rather than local communities should bear the costs of aviation's impacts. </w:t>
      </w:r>
    </w:p>
    <w:p w14:paraId="51CA6488" w14:textId="2B6BC3F4" w:rsidR="00D238C6" w:rsidRPr="00D238C6" w:rsidRDefault="001C0654" w:rsidP="00D238C6">
      <w:pPr>
        <w:rPr>
          <w:rFonts w:ascii="Cambria" w:hAnsi="Cambria"/>
          <w:b/>
          <w:bCs/>
          <w:sz w:val="24"/>
          <w:szCs w:val="24"/>
        </w:rPr>
      </w:pPr>
      <w:r>
        <w:rPr>
          <w:rFonts w:ascii="Cambria" w:hAnsi="Cambria"/>
          <w:b/>
          <w:bCs/>
          <w:sz w:val="24"/>
          <w:szCs w:val="24"/>
        </w:rPr>
        <w:t xml:space="preserve">viii) </w:t>
      </w:r>
      <w:r w:rsidR="00D238C6" w:rsidRPr="00D238C6">
        <w:rPr>
          <w:rFonts w:ascii="Cambria" w:hAnsi="Cambria"/>
          <w:b/>
          <w:bCs/>
          <w:sz w:val="24"/>
          <w:szCs w:val="24"/>
        </w:rPr>
        <w:t>Use MCIL to support sustainable airport surface access</w:t>
      </w:r>
    </w:p>
    <w:p w14:paraId="5C7F8428" w14:textId="3EDC6301" w:rsidR="00D238C6" w:rsidRPr="00D238C6" w:rsidRDefault="00D238C6" w:rsidP="003A3CD3">
      <w:pPr>
        <w:spacing w:after="0" w:line="240" w:lineRule="auto"/>
        <w:rPr>
          <w:rFonts w:ascii="Cambria" w:hAnsi="Cambria"/>
          <w:sz w:val="24"/>
          <w:szCs w:val="24"/>
        </w:rPr>
      </w:pPr>
      <w:r w:rsidRPr="00D238C6">
        <w:rPr>
          <w:rFonts w:ascii="Cambria" w:hAnsi="Cambria"/>
          <w:sz w:val="24"/>
          <w:szCs w:val="24"/>
        </w:rPr>
        <w:t>SASIG should strongly support the potential use of MCIL for:</w:t>
      </w:r>
      <w:r w:rsidR="003A3CD3">
        <w:rPr>
          <w:rFonts w:ascii="Cambria" w:hAnsi="Cambria"/>
          <w:sz w:val="24"/>
          <w:szCs w:val="24"/>
        </w:rPr>
        <w:br/>
      </w:r>
    </w:p>
    <w:p w14:paraId="22FDC8B3"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rail;</w:t>
      </w:r>
    </w:p>
    <w:p w14:paraId="7D095084"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bus;</w:t>
      </w:r>
    </w:p>
    <w:p w14:paraId="6962E1D2"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tram;</w:t>
      </w:r>
    </w:p>
    <w:p w14:paraId="117E1786"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interchange;</w:t>
      </w:r>
    </w:p>
    <w:p w14:paraId="2D59282D"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active travel;</w:t>
      </w:r>
    </w:p>
    <w:p w14:paraId="50671E8A" w14:textId="77777777"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road improvements where necessary;</w:t>
      </w:r>
    </w:p>
    <w:p w14:paraId="1F0B65F5" w14:textId="27CEE871" w:rsidR="00D238C6" w:rsidRPr="00D238C6" w:rsidRDefault="00D238C6" w:rsidP="003A3CD3">
      <w:pPr>
        <w:numPr>
          <w:ilvl w:val="0"/>
          <w:numId w:val="15"/>
        </w:numPr>
        <w:spacing w:after="0" w:line="240" w:lineRule="auto"/>
        <w:rPr>
          <w:rFonts w:ascii="Cambria" w:hAnsi="Cambria"/>
          <w:sz w:val="24"/>
          <w:szCs w:val="24"/>
        </w:rPr>
      </w:pPr>
      <w:r w:rsidRPr="00D238C6">
        <w:rPr>
          <w:rFonts w:ascii="Cambria" w:hAnsi="Cambria"/>
          <w:sz w:val="24"/>
          <w:szCs w:val="24"/>
        </w:rPr>
        <w:t>and other sustainable surface access infrastructure serving airports.</w:t>
      </w:r>
      <w:r w:rsidR="003A3CD3">
        <w:rPr>
          <w:rFonts w:ascii="Cambria" w:hAnsi="Cambria"/>
          <w:sz w:val="24"/>
          <w:szCs w:val="24"/>
        </w:rPr>
        <w:br/>
      </w:r>
    </w:p>
    <w:p w14:paraId="78577813" w14:textId="647A5F3C" w:rsidR="00D238C6" w:rsidRPr="00D238C6" w:rsidRDefault="00D238C6" w:rsidP="003A3CD3">
      <w:pPr>
        <w:spacing w:after="0" w:line="240" w:lineRule="auto"/>
        <w:rPr>
          <w:rFonts w:ascii="Cambria" w:hAnsi="Cambria"/>
          <w:sz w:val="24"/>
          <w:szCs w:val="24"/>
        </w:rPr>
      </w:pPr>
      <w:r w:rsidRPr="00D238C6">
        <w:rPr>
          <w:rFonts w:ascii="Cambria" w:hAnsi="Cambria"/>
          <w:sz w:val="24"/>
          <w:szCs w:val="24"/>
        </w:rPr>
        <w:t>This is an opportunity to translate SASIG's longstanding integrated-transport principle into the new devolution settlement.</w:t>
      </w:r>
      <w:r w:rsidR="003A3CD3" w:rsidRPr="003A3CD3">
        <w:rPr>
          <w:rFonts w:ascii="Cambria" w:hAnsi="Cambria"/>
          <w:sz w:val="24"/>
          <w:szCs w:val="24"/>
        </w:rPr>
        <w:t xml:space="preserve"> </w:t>
      </w:r>
      <w:r w:rsidRPr="00D238C6">
        <w:rPr>
          <w:rFonts w:ascii="Cambria" w:hAnsi="Cambria"/>
          <w:sz w:val="24"/>
          <w:szCs w:val="24"/>
        </w:rPr>
        <w:t>But SASIG should ask that airport-related infrastructure needs are explicitly considered when determining MCIL priorities.</w:t>
      </w:r>
    </w:p>
    <w:p w14:paraId="604E4193" w14:textId="5E2241F6" w:rsidR="00D238C6" w:rsidRPr="00D238C6" w:rsidRDefault="003A3CD3" w:rsidP="00D238C6">
      <w:pPr>
        <w:rPr>
          <w:rFonts w:ascii="Cambria" w:hAnsi="Cambria"/>
          <w:b/>
          <w:bCs/>
          <w:sz w:val="24"/>
          <w:szCs w:val="24"/>
        </w:rPr>
      </w:pPr>
      <w:r>
        <w:rPr>
          <w:b/>
          <w:bCs/>
        </w:rPr>
        <w:lastRenderedPageBreak/>
        <w:br/>
      </w:r>
      <w:r w:rsidR="001C0654">
        <w:rPr>
          <w:rFonts w:ascii="Cambria" w:hAnsi="Cambria"/>
          <w:b/>
          <w:bCs/>
          <w:sz w:val="24"/>
          <w:szCs w:val="24"/>
        </w:rPr>
        <w:t xml:space="preserve">ix) </w:t>
      </w:r>
      <w:r w:rsidR="00D238C6" w:rsidRPr="00D238C6">
        <w:rPr>
          <w:rFonts w:ascii="Cambria" w:hAnsi="Cambria"/>
          <w:b/>
          <w:bCs/>
          <w:sz w:val="24"/>
          <w:szCs w:val="24"/>
        </w:rPr>
        <w:t>Require cumulative impact assessment</w:t>
      </w:r>
    </w:p>
    <w:p w14:paraId="08422EEE" w14:textId="3C7679AC" w:rsidR="00D238C6" w:rsidRPr="00D238C6" w:rsidRDefault="00D238C6" w:rsidP="00AB2A83">
      <w:pPr>
        <w:spacing w:after="0" w:line="240" w:lineRule="auto"/>
        <w:rPr>
          <w:rFonts w:ascii="Cambria" w:hAnsi="Cambria"/>
          <w:sz w:val="24"/>
          <w:szCs w:val="24"/>
        </w:rPr>
      </w:pPr>
      <w:r w:rsidRPr="00D238C6">
        <w:rPr>
          <w:rFonts w:ascii="Cambria" w:hAnsi="Cambria"/>
          <w:sz w:val="24"/>
          <w:szCs w:val="24"/>
        </w:rPr>
        <w:t xml:space="preserve">Airport development rarely consists of one planning </w:t>
      </w:r>
      <w:r w:rsidR="00AB2A83" w:rsidRPr="00D238C6">
        <w:rPr>
          <w:rFonts w:ascii="Cambria" w:hAnsi="Cambria"/>
          <w:sz w:val="24"/>
          <w:szCs w:val="24"/>
        </w:rPr>
        <w:t>application. There</w:t>
      </w:r>
      <w:r w:rsidRPr="00D238C6">
        <w:rPr>
          <w:rFonts w:ascii="Cambria" w:hAnsi="Cambria"/>
          <w:sz w:val="24"/>
          <w:szCs w:val="24"/>
        </w:rPr>
        <w:t xml:space="preserve"> can be simultaneous or sequential applications for:</w:t>
      </w:r>
      <w:r w:rsidR="00AB2A83">
        <w:rPr>
          <w:rFonts w:ascii="Cambria" w:hAnsi="Cambria"/>
          <w:sz w:val="24"/>
          <w:szCs w:val="24"/>
        </w:rPr>
        <w:br/>
      </w:r>
    </w:p>
    <w:p w14:paraId="6E0F1343"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terminals;</w:t>
      </w:r>
    </w:p>
    <w:p w14:paraId="5362D106"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hotels;</w:t>
      </w:r>
    </w:p>
    <w:p w14:paraId="10F9AB60"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cargo;</w:t>
      </w:r>
    </w:p>
    <w:p w14:paraId="55302D55"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warehouses;</w:t>
      </w:r>
    </w:p>
    <w:p w14:paraId="3447FD35"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car parking;</w:t>
      </w:r>
    </w:p>
    <w:p w14:paraId="48C9A03D"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roads;</w:t>
      </w:r>
    </w:p>
    <w:p w14:paraId="7A1510A9"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public transport;</w:t>
      </w:r>
    </w:p>
    <w:p w14:paraId="152D0EB2"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employment;</w:t>
      </w:r>
    </w:p>
    <w:p w14:paraId="7C997A55"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housing;</w:t>
      </w:r>
    </w:p>
    <w:p w14:paraId="26F70D82" w14:textId="77777777"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energy;</w:t>
      </w:r>
    </w:p>
    <w:p w14:paraId="6ECE0D2A" w14:textId="28268225" w:rsidR="00D238C6" w:rsidRPr="00D238C6" w:rsidRDefault="00D238C6" w:rsidP="00AB2A83">
      <w:pPr>
        <w:numPr>
          <w:ilvl w:val="0"/>
          <w:numId w:val="16"/>
        </w:numPr>
        <w:spacing w:after="0" w:line="240" w:lineRule="auto"/>
        <w:rPr>
          <w:rFonts w:ascii="Cambria" w:hAnsi="Cambria"/>
          <w:sz w:val="24"/>
          <w:szCs w:val="24"/>
        </w:rPr>
      </w:pPr>
      <w:r w:rsidRPr="00D238C6">
        <w:rPr>
          <w:rFonts w:ascii="Cambria" w:hAnsi="Cambria"/>
          <w:sz w:val="24"/>
          <w:szCs w:val="24"/>
        </w:rPr>
        <w:t>and ancillary development.</w:t>
      </w:r>
      <w:r w:rsidR="00AB2A83">
        <w:rPr>
          <w:rFonts w:ascii="Cambria" w:hAnsi="Cambria"/>
          <w:sz w:val="24"/>
          <w:szCs w:val="24"/>
        </w:rPr>
        <w:br/>
      </w:r>
    </w:p>
    <w:p w14:paraId="1E622EB0" w14:textId="235AE7A0" w:rsidR="00D238C6" w:rsidRPr="00D238C6" w:rsidRDefault="00D238C6" w:rsidP="00AB2A83">
      <w:pPr>
        <w:spacing w:after="0" w:line="240" w:lineRule="auto"/>
        <w:rPr>
          <w:rFonts w:ascii="Cambria" w:hAnsi="Cambria"/>
          <w:sz w:val="24"/>
          <w:szCs w:val="24"/>
        </w:rPr>
      </w:pPr>
      <w:r w:rsidRPr="00D238C6">
        <w:rPr>
          <w:rFonts w:ascii="Cambria" w:hAnsi="Cambria"/>
          <w:sz w:val="24"/>
          <w:szCs w:val="24"/>
        </w:rPr>
        <w:t>SASIG should therefore ask MHCLG to require mayors and LPAs to consider the cumulative impacts of airport development, rather than assessing individual applications in isolation.</w:t>
      </w:r>
      <w:r w:rsidR="00AB2A83" w:rsidRPr="00AB2A83">
        <w:rPr>
          <w:rFonts w:ascii="Cambria" w:hAnsi="Cambria"/>
          <w:sz w:val="24"/>
          <w:szCs w:val="24"/>
        </w:rPr>
        <w:t xml:space="preserve"> </w:t>
      </w:r>
      <w:r w:rsidRPr="00D238C6">
        <w:rPr>
          <w:rFonts w:ascii="Cambria" w:hAnsi="Cambria"/>
          <w:sz w:val="24"/>
          <w:szCs w:val="24"/>
        </w:rPr>
        <w:t>That would be very consistent with SASIG's policy philosophy.</w:t>
      </w:r>
    </w:p>
    <w:p w14:paraId="6DDC3CCC" w14:textId="46EA0CAF" w:rsidR="00D238C6" w:rsidRPr="00D238C6" w:rsidRDefault="007112BA" w:rsidP="00D238C6">
      <w:pPr>
        <w:rPr>
          <w:rFonts w:ascii="Cambria" w:hAnsi="Cambria"/>
          <w:b/>
          <w:bCs/>
          <w:sz w:val="24"/>
          <w:szCs w:val="24"/>
          <w:u w:val="single"/>
        </w:rPr>
      </w:pPr>
      <w:r>
        <w:rPr>
          <w:b/>
          <w:bCs/>
        </w:rPr>
        <w:br/>
      </w:r>
      <w:r w:rsidR="00D238C6" w:rsidRPr="00D238C6">
        <w:rPr>
          <w:rFonts w:ascii="Cambria" w:hAnsi="Cambria"/>
          <w:b/>
          <w:bCs/>
          <w:sz w:val="24"/>
          <w:szCs w:val="24"/>
          <w:u w:val="single"/>
        </w:rPr>
        <w:t>Suggested SASIG answers to the consultation questions</w:t>
      </w:r>
    </w:p>
    <w:p w14:paraId="35155E2A" w14:textId="514B057A" w:rsidR="00D238C6" w:rsidRPr="00D238C6" w:rsidRDefault="007112BA" w:rsidP="00D238C6">
      <w:pPr>
        <w:rPr>
          <w:rFonts w:ascii="Cambria" w:hAnsi="Cambria"/>
          <w:sz w:val="24"/>
          <w:szCs w:val="24"/>
        </w:rPr>
      </w:pPr>
      <w:r w:rsidRPr="007112BA">
        <w:rPr>
          <w:rFonts w:ascii="Cambria" w:hAnsi="Cambria"/>
          <w:sz w:val="24"/>
          <w:szCs w:val="24"/>
        </w:rPr>
        <w:t xml:space="preserve">It is recommended to </w:t>
      </w:r>
      <w:proofErr w:type="gramStart"/>
      <w:r w:rsidRPr="007112BA">
        <w:rPr>
          <w:rFonts w:ascii="Cambria" w:hAnsi="Cambria"/>
          <w:sz w:val="24"/>
          <w:szCs w:val="24"/>
        </w:rPr>
        <w:t xml:space="preserve">target in particular, </w:t>
      </w:r>
      <w:r w:rsidR="00D238C6" w:rsidRPr="00D238C6">
        <w:rPr>
          <w:rFonts w:ascii="Cambria" w:hAnsi="Cambria"/>
          <w:sz w:val="24"/>
          <w:szCs w:val="24"/>
        </w:rPr>
        <w:t>the</w:t>
      </w:r>
      <w:proofErr w:type="gramEnd"/>
      <w:r w:rsidR="00D238C6" w:rsidRPr="00D238C6">
        <w:rPr>
          <w:rFonts w:ascii="Cambria" w:hAnsi="Cambria"/>
          <w:sz w:val="24"/>
          <w:szCs w:val="24"/>
        </w:rPr>
        <w:t xml:space="preserve"> following questions.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4"/>
        <w:gridCol w:w="6112"/>
      </w:tblGrid>
      <w:tr w:rsidR="00D238C6" w:rsidRPr="00D238C6" w14:paraId="74E45CA5" w14:textId="77777777">
        <w:trPr>
          <w:tblHeader/>
          <w:tblCellSpacing w:w="15" w:type="dxa"/>
        </w:trPr>
        <w:tc>
          <w:tcPr>
            <w:tcW w:w="0" w:type="auto"/>
            <w:vAlign w:val="center"/>
            <w:hideMark/>
          </w:tcPr>
          <w:p w14:paraId="0FCA3512" w14:textId="77777777" w:rsidR="00D238C6" w:rsidRPr="00D238C6" w:rsidRDefault="00D238C6" w:rsidP="00D238C6">
            <w:pPr>
              <w:rPr>
                <w:rFonts w:ascii="Cambria" w:hAnsi="Cambria"/>
                <w:b/>
                <w:bCs/>
                <w:sz w:val="24"/>
                <w:szCs w:val="24"/>
              </w:rPr>
            </w:pPr>
            <w:r w:rsidRPr="00D238C6">
              <w:rPr>
                <w:rFonts w:ascii="Cambria" w:hAnsi="Cambria"/>
                <w:b/>
                <w:bCs/>
                <w:sz w:val="24"/>
                <w:szCs w:val="24"/>
              </w:rPr>
              <w:t>Consultation issue</w:t>
            </w:r>
          </w:p>
        </w:tc>
        <w:tc>
          <w:tcPr>
            <w:tcW w:w="0" w:type="auto"/>
            <w:vAlign w:val="center"/>
            <w:hideMark/>
          </w:tcPr>
          <w:p w14:paraId="5B62B5C6" w14:textId="77777777" w:rsidR="00D238C6" w:rsidRPr="00D238C6" w:rsidRDefault="00D238C6" w:rsidP="00D238C6">
            <w:pPr>
              <w:rPr>
                <w:rFonts w:ascii="Cambria" w:hAnsi="Cambria"/>
                <w:b/>
                <w:bCs/>
                <w:sz w:val="24"/>
                <w:szCs w:val="24"/>
              </w:rPr>
            </w:pPr>
            <w:r w:rsidRPr="00D238C6">
              <w:rPr>
                <w:rFonts w:ascii="Cambria" w:hAnsi="Cambria"/>
                <w:b/>
                <w:bCs/>
                <w:sz w:val="24"/>
                <w:szCs w:val="24"/>
              </w:rPr>
              <w:t>Recommended SASIG position</w:t>
            </w:r>
          </w:p>
        </w:tc>
      </w:tr>
      <w:tr w:rsidR="00D238C6" w:rsidRPr="00D238C6" w14:paraId="495CC079" w14:textId="77777777">
        <w:trPr>
          <w:tblCellSpacing w:w="15" w:type="dxa"/>
        </w:trPr>
        <w:tc>
          <w:tcPr>
            <w:tcW w:w="0" w:type="auto"/>
            <w:vAlign w:val="center"/>
            <w:hideMark/>
          </w:tcPr>
          <w:p w14:paraId="77C31F79" w14:textId="77777777" w:rsidR="00D238C6" w:rsidRPr="00D238C6" w:rsidRDefault="00D238C6" w:rsidP="00D238C6">
            <w:pPr>
              <w:rPr>
                <w:rFonts w:ascii="Cambria" w:hAnsi="Cambria"/>
                <w:sz w:val="24"/>
                <w:szCs w:val="24"/>
              </w:rPr>
            </w:pPr>
            <w:r w:rsidRPr="00D238C6">
              <w:rPr>
                <w:rFonts w:ascii="Cambria" w:hAnsi="Cambria"/>
                <w:b/>
                <w:bCs/>
                <w:sz w:val="24"/>
                <w:szCs w:val="24"/>
              </w:rPr>
              <w:t>Q1 – PSI categories</w:t>
            </w:r>
          </w:p>
        </w:tc>
        <w:tc>
          <w:tcPr>
            <w:tcW w:w="0" w:type="auto"/>
            <w:vAlign w:val="center"/>
            <w:hideMark/>
          </w:tcPr>
          <w:p w14:paraId="139B56C7" w14:textId="77777777" w:rsidR="00D238C6" w:rsidRPr="00D238C6" w:rsidRDefault="00D238C6" w:rsidP="00D238C6">
            <w:pPr>
              <w:rPr>
                <w:rFonts w:ascii="Cambria" w:hAnsi="Cambria"/>
                <w:sz w:val="24"/>
                <w:szCs w:val="24"/>
              </w:rPr>
            </w:pPr>
            <w:r w:rsidRPr="00D238C6">
              <w:rPr>
                <w:rFonts w:ascii="Cambria" w:hAnsi="Cambria"/>
                <w:b/>
                <w:bCs/>
                <w:sz w:val="24"/>
                <w:szCs w:val="24"/>
              </w:rPr>
              <w:t xml:space="preserve">Partially </w:t>
            </w:r>
            <w:proofErr w:type="gramStart"/>
            <w:r w:rsidRPr="00D238C6">
              <w:rPr>
                <w:rFonts w:ascii="Cambria" w:hAnsi="Cambria"/>
                <w:b/>
                <w:bCs/>
                <w:sz w:val="24"/>
                <w:szCs w:val="24"/>
              </w:rPr>
              <w:t>disagree</w:t>
            </w:r>
            <w:r w:rsidRPr="00D238C6">
              <w:rPr>
                <w:rFonts w:ascii="Cambria" w:hAnsi="Cambria"/>
                <w:sz w:val="24"/>
                <w:szCs w:val="24"/>
              </w:rPr>
              <w:t>:</w:t>
            </w:r>
            <w:proofErr w:type="gramEnd"/>
            <w:r w:rsidRPr="00D238C6">
              <w:rPr>
                <w:rFonts w:ascii="Cambria" w:hAnsi="Cambria"/>
                <w:sz w:val="24"/>
                <w:szCs w:val="24"/>
              </w:rPr>
              <w:t xml:space="preserve"> generic categories are useful, but airport/aviation development requires a specific category.</w:t>
            </w:r>
          </w:p>
        </w:tc>
      </w:tr>
      <w:tr w:rsidR="00D238C6" w:rsidRPr="00D238C6" w14:paraId="44302D87" w14:textId="77777777">
        <w:trPr>
          <w:tblCellSpacing w:w="15" w:type="dxa"/>
        </w:trPr>
        <w:tc>
          <w:tcPr>
            <w:tcW w:w="0" w:type="auto"/>
            <w:vAlign w:val="center"/>
            <w:hideMark/>
          </w:tcPr>
          <w:p w14:paraId="0650B3EF" w14:textId="77777777" w:rsidR="00D238C6" w:rsidRPr="00D238C6" w:rsidRDefault="00D238C6" w:rsidP="00D238C6">
            <w:pPr>
              <w:rPr>
                <w:rFonts w:ascii="Cambria" w:hAnsi="Cambria"/>
                <w:sz w:val="24"/>
                <w:szCs w:val="24"/>
              </w:rPr>
            </w:pPr>
            <w:r w:rsidRPr="00D238C6">
              <w:rPr>
                <w:rFonts w:ascii="Cambria" w:hAnsi="Cambria"/>
                <w:b/>
                <w:bCs/>
                <w:sz w:val="24"/>
                <w:szCs w:val="24"/>
              </w:rPr>
              <w:t>Q2 – Additional PSI categories</w:t>
            </w:r>
          </w:p>
        </w:tc>
        <w:tc>
          <w:tcPr>
            <w:tcW w:w="0" w:type="auto"/>
            <w:vAlign w:val="center"/>
            <w:hideMark/>
          </w:tcPr>
          <w:p w14:paraId="6113805C" w14:textId="77777777" w:rsidR="00D238C6" w:rsidRPr="00D238C6" w:rsidRDefault="00D238C6" w:rsidP="00D238C6">
            <w:pPr>
              <w:rPr>
                <w:rFonts w:ascii="Cambria" w:hAnsi="Cambria"/>
                <w:sz w:val="24"/>
                <w:szCs w:val="24"/>
              </w:rPr>
            </w:pPr>
            <w:r w:rsidRPr="00D238C6">
              <w:rPr>
                <w:rFonts w:ascii="Cambria" w:hAnsi="Cambria"/>
                <w:b/>
                <w:bCs/>
                <w:sz w:val="24"/>
                <w:szCs w:val="24"/>
              </w:rPr>
              <w:t>Yes – add strategic airport development/infrastructure</w:t>
            </w:r>
            <w:r w:rsidRPr="00D238C6">
              <w:rPr>
                <w:rFonts w:ascii="Cambria" w:hAnsi="Cambria"/>
                <w:sz w:val="24"/>
                <w:szCs w:val="24"/>
              </w:rPr>
              <w:t> based on operational and impact thresholds rather than floorspace alone.</w:t>
            </w:r>
          </w:p>
        </w:tc>
      </w:tr>
      <w:tr w:rsidR="00D238C6" w:rsidRPr="00D238C6" w14:paraId="3EBA2FB0" w14:textId="77777777">
        <w:trPr>
          <w:tblCellSpacing w:w="15" w:type="dxa"/>
        </w:trPr>
        <w:tc>
          <w:tcPr>
            <w:tcW w:w="0" w:type="auto"/>
            <w:vAlign w:val="center"/>
            <w:hideMark/>
          </w:tcPr>
          <w:p w14:paraId="074F614C" w14:textId="77777777" w:rsidR="00D238C6" w:rsidRPr="00D238C6" w:rsidRDefault="00D238C6" w:rsidP="00D238C6">
            <w:pPr>
              <w:rPr>
                <w:rFonts w:ascii="Cambria" w:hAnsi="Cambria"/>
                <w:sz w:val="24"/>
                <w:szCs w:val="24"/>
              </w:rPr>
            </w:pPr>
            <w:r w:rsidRPr="00D238C6">
              <w:rPr>
                <w:rFonts w:ascii="Cambria" w:hAnsi="Cambria"/>
                <w:b/>
                <w:bCs/>
                <w:sz w:val="24"/>
                <w:szCs w:val="24"/>
              </w:rPr>
              <w:t>Q4 – Expansion of powers as SDS progresses</w:t>
            </w:r>
          </w:p>
        </w:tc>
        <w:tc>
          <w:tcPr>
            <w:tcW w:w="0" w:type="auto"/>
            <w:vAlign w:val="center"/>
            <w:hideMark/>
          </w:tcPr>
          <w:p w14:paraId="0B545E81" w14:textId="77777777" w:rsidR="00D238C6" w:rsidRPr="00D238C6" w:rsidRDefault="00D238C6" w:rsidP="00D238C6">
            <w:pPr>
              <w:rPr>
                <w:rFonts w:ascii="Cambria" w:hAnsi="Cambria"/>
                <w:sz w:val="24"/>
                <w:szCs w:val="24"/>
              </w:rPr>
            </w:pPr>
            <w:r w:rsidRPr="00D238C6">
              <w:rPr>
                <w:rFonts w:ascii="Cambria" w:hAnsi="Cambria"/>
                <w:b/>
                <w:bCs/>
                <w:sz w:val="24"/>
                <w:szCs w:val="24"/>
              </w:rPr>
              <w:t>Partially agree</w:t>
            </w:r>
            <w:r w:rsidRPr="00D238C6">
              <w:rPr>
                <w:rFonts w:ascii="Cambria" w:hAnsi="Cambria"/>
                <w:sz w:val="24"/>
                <w:szCs w:val="24"/>
              </w:rPr>
              <w:t>, but expansion should depend upon the SDS containing robust airport/aviation policies and evidence.</w:t>
            </w:r>
          </w:p>
        </w:tc>
      </w:tr>
      <w:tr w:rsidR="00D238C6" w:rsidRPr="00D238C6" w14:paraId="0516BEF4" w14:textId="77777777">
        <w:trPr>
          <w:tblCellSpacing w:w="15" w:type="dxa"/>
        </w:trPr>
        <w:tc>
          <w:tcPr>
            <w:tcW w:w="0" w:type="auto"/>
            <w:vAlign w:val="center"/>
            <w:hideMark/>
          </w:tcPr>
          <w:p w14:paraId="07C44EF4" w14:textId="77777777" w:rsidR="00D238C6" w:rsidRPr="00D238C6" w:rsidRDefault="00D238C6" w:rsidP="00D238C6">
            <w:pPr>
              <w:rPr>
                <w:rFonts w:ascii="Cambria" w:hAnsi="Cambria"/>
                <w:sz w:val="24"/>
                <w:szCs w:val="24"/>
              </w:rPr>
            </w:pPr>
            <w:r w:rsidRPr="00D238C6">
              <w:rPr>
                <w:rFonts w:ascii="Cambria" w:hAnsi="Cambria"/>
                <w:b/>
                <w:bCs/>
                <w:sz w:val="24"/>
                <w:szCs w:val="24"/>
              </w:rPr>
              <w:t>Q6 – Intervention criteria after SDS</w:t>
            </w:r>
          </w:p>
        </w:tc>
        <w:tc>
          <w:tcPr>
            <w:tcW w:w="0" w:type="auto"/>
            <w:vAlign w:val="center"/>
            <w:hideMark/>
          </w:tcPr>
          <w:p w14:paraId="11159C38" w14:textId="77777777" w:rsidR="00D238C6" w:rsidRPr="00D238C6" w:rsidRDefault="00D238C6" w:rsidP="00D238C6">
            <w:pPr>
              <w:rPr>
                <w:rFonts w:ascii="Cambria" w:hAnsi="Cambria"/>
                <w:sz w:val="24"/>
                <w:szCs w:val="24"/>
              </w:rPr>
            </w:pPr>
            <w:r w:rsidRPr="00D238C6">
              <w:rPr>
                <w:rFonts w:ascii="Cambria" w:hAnsi="Cambria"/>
                <w:b/>
                <w:bCs/>
                <w:sz w:val="24"/>
                <w:szCs w:val="24"/>
              </w:rPr>
              <w:t>Partially disagree unless amended</w:t>
            </w:r>
            <w:r w:rsidRPr="00D238C6">
              <w:rPr>
                <w:rFonts w:ascii="Cambria" w:hAnsi="Cambria"/>
                <w:sz w:val="24"/>
                <w:szCs w:val="24"/>
              </w:rPr>
              <w:t> to require explicit consideration of environmental, social, noise, climate and infrastructure impacts.</w:t>
            </w:r>
          </w:p>
        </w:tc>
      </w:tr>
      <w:tr w:rsidR="00D238C6" w:rsidRPr="00D238C6" w14:paraId="2050C186" w14:textId="77777777">
        <w:trPr>
          <w:tblCellSpacing w:w="15" w:type="dxa"/>
        </w:trPr>
        <w:tc>
          <w:tcPr>
            <w:tcW w:w="0" w:type="auto"/>
            <w:vAlign w:val="center"/>
            <w:hideMark/>
          </w:tcPr>
          <w:p w14:paraId="54A8495E" w14:textId="77777777" w:rsidR="00D238C6" w:rsidRPr="00D238C6" w:rsidRDefault="00D238C6" w:rsidP="00D238C6">
            <w:pPr>
              <w:rPr>
                <w:rFonts w:ascii="Cambria" w:hAnsi="Cambria"/>
                <w:sz w:val="24"/>
                <w:szCs w:val="24"/>
              </w:rPr>
            </w:pPr>
            <w:r w:rsidRPr="00D238C6">
              <w:rPr>
                <w:rFonts w:ascii="Cambria" w:hAnsi="Cambria"/>
                <w:b/>
                <w:bCs/>
                <w:sz w:val="24"/>
                <w:szCs w:val="24"/>
              </w:rPr>
              <w:t>Q7 – Written representations</w:t>
            </w:r>
          </w:p>
        </w:tc>
        <w:tc>
          <w:tcPr>
            <w:tcW w:w="0" w:type="auto"/>
            <w:vAlign w:val="center"/>
            <w:hideMark/>
          </w:tcPr>
          <w:p w14:paraId="571373DD" w14:textId="77777777" w:rsidR="00D238C6" w:rsidRPr="00D238C6" w:rsidRDefault="00D238C6" w:rsidP="00D238C6">
            <w:pPr>
              <w:rPr>
                <w:rFonts w:ascii="Cambria" w:hAnsi="Cambria"/>
                <w:sz w:val="24"/>
                <w:szCs w:val="24"/>
              </w:rPr>
            </w:pPr>
            <w:r w:rsidRPr="00D238C6">
              <w:rPr>
                <w:rFonts w:ascii="Cambria" w:hAnsi="Cambria"/>
                <w:b/>
                <w:bCs/>
                <w:sz w:val="24"/>
                <w:szCs w:val="24"/>
              </w:rPr>
              <w:t xml:space="preserve">Partially </w:t>
            </w:r>
            <w:proofErr w:type="gramStart"/>
            <w:r w:rsidRPr="00D238C6">
              <w:rPr>
                <w:rFonts w:ascii="Cambria" w:hAnsi="Cambria"/>
                <w:b/>
                <w:bCs/>
                <w:sz w:val="24"/>
                <w:szCs w:val="24"/>
              </w:rPr>
              <w:t>disagree</w:t>
            </w:r>
            <w:r w:rsidRPr="00D238C6">
              <w:rPr>
                <w:rFonts w:ascii="Cambria" w:hAnsi="Cambria"/>
                <w:sz w:val="24"/>
                <w:szCs w:val="24"/>
              </w:rPr>
              <w:t>:</w:t>
            </w:r>
            <w:proofErr w:type="gramEnd"/>
            <w:r w:rsidRPr="00D238C6">
              <w:rPr>
                <w:rFonts w:ascii="Cambria" w:hAnsi="Cambria"/>
                <w:sz w:val="24"/>
                <w:szCs w:val="24"/>
              </w:rPr>
              <w:t xml:space="preserve"> written procedure may suit minor/technical airport matters but major airport applications should normally have a hearing.</w:t>
            </w:r>
          </w:p>
        </w:tc>
      </w:tr>
      <w:tr w:rsidR="00D238C6" w:rsidRPr="00D238C6" w14:paraId="7DFBFDB6" w14:textId="77777777">
        <w:trPr>
          <w:tblCellSpacing w:w="15" w:type="dxa"/>
        </w:trPr>
        <w:tc>
          <w:tcPr>
            <w:tcW w:w="0" w:type="auto"/>
            <w:vAlign w:val="center"/>
            <w:hideMark/>
          </w:tcPr>
          <w:p w14:paraId="551CFC28" w14:textId="77777777" w:rsidR="00D238C6" w:rsidRPr="00D238C6" w:rsidRDefault="00D238C6" w:rsidP="00D238C6">
            <w:pPr>
              <w:rPr>
                <w:rFonts w:ascii="Cambria" w:hAnsi="Cambria"/>
                <w:sz w:val="24"/>
                <w:szCs w:val="24"/>
              </w:rPr>
            </w:pPr>
            <w:r w:rsidRPr="00D238C6">
              <w:rPr>
                <w:rFonts w:ascii="Cambria" w:hAnsi="Cambria"/>
                <w:b/>
                <w:bCs/>
                <w:sz w:val="24"/>
                <w:szCs w:val="24"/>
              </w:rPr>
              <w:lastRenderedPageBreak/>
              <w:t>Q10 – Schedule 1 EIA excluded from MDOs</w:t>
            </w:r>
          </w:p>
        </w:tc>
        <w:tc>
          <w:tcPr>
            <w:tcW w:w="0" w:type="auto"/>
            <w:vAlign w:val="center"/>
            <w:hideMark/>
          </w:tcPr>
          <w:p w14:paraId="54027980" w14:textId="77777777" w:rsidR="00D238C6" w:rsidRPr="00D238C6" w:rsidRDefault="00D238C6" w:rsidP="00D238C6">
            <w:pPr>
              <w:rPr>
                <w:rFonts w:ascii="Cambria" w:hAnsi="Cambria"/>
                <w:sz w:val="24"/>
                <w:szCs w:val="24"/>
              </w:rPr>
            </w:pPr>
            <w:r w:rsidRPr="00D238C6">
              <w:rPr>
                <w:rFonts w:ascii="Cambria" w:hAnsi="Cambria"/>
                <w:b/>
                <w:bCs/>
                <w:sz w:val="24"/>
                <w:szCs w:val="24"/>
              </w:rPr>
              <w:t>Agree</w:t>
            </w:r>
            <w:r w:rsidRPr="00D238C6">
              <w:rPr>
                <w:rFonts w:ascii="Cambria" w:hAnsi="Cambria"/>
                <w:sz w:val="24"/>
                <w:szCs w:val="24"/>
              </w:rPr>
              <w:t>, but seek clarification/safeguards for airport-related Schedule 2 development.</w:t>
            </w:r>
          </w:p>
        </w:tc>
      </w:tr>
      <w:tr w:rsidR="00D238C6" w:rsidRPr="00D238C6" w14:paraId="1D3A9730" w14:textId="77777777">
        <w:trPr>
          <w:tblCellSpacing w:w="15" w:type="dxa"/>
        </w:trPr>
        <w:tc>
          <w:tcPr>
            <w:tcW w:w="0" w:type="auto"/>
            <w:vAlign w:val="center"/>
            <w:hideMark/>
          </w:tcPr>
          <w:p w14:paraId="474123A1" w14:textId="77777777" w:rsidR="00D238C6" w:rsidRPr="00D238C6" w:rsidRDefault="00D238C6" w:rsidP="00D238C6">
            <w:pPr>
              <w:rPr>
                <w:rFonts w:ascii="Cambria" w:hAnsi="Cambria"/>
                <w:sz w:val="24"/>
                <w:szCs w:val="24"/>
              </w:rPr>
            </w:pPr>
            <w:r w:rsidRPr="00D238C6">
              <w:rPr>
                <w:rFonts w:ascii="Cambria" w:hAnsi="Cambria"/>
                <w:b/>
                <w:bCs/>
                <w:sz w:val="24"/>
                <w:szCs w:val="24"/>
              </w:rPr>
              <w:t>Q13/14 – MDO consultation/publicity</w:t>
            </w:r>
          </w:p>
        </w:tc>
        <w:tc>
          <w:tcPr>
            <w:tcW w:w="0" w:type="auto"/>
            <w:vAlign w:val="center"/>
            <w:hideMark/>
          </w:tcPr>
          <w:p w14:paraId="2900C2B6" w14:textId="77777777" w:rsidR="00D238C6" w:rsidRPr="00D238C6" w:rsidRDefault="00D238C6" w:rsidP="00D238C6">
            <w:pPr>
              <w:rPr>
                <w:rFonts w:ascii="Cambria" w:hAnsi="Cambria"/>
                <w:sz w:val="24"/>
                <w:szCs w:val="24"/>
              </w:rPr>
            </w:pPr>
            <w:r w:rsidRPr="00D238C6">
              <w:rPr>
                <w:rFonts w:ascii="Cambria" w:hAnsi="Cambria"/>
                <w:sz w:val="24"/>
                <w:szCs w:val="24"/>
              </w:rPr>
              <w:t>Support, but airport MDOs should require enhanced consultation with affected authorities, airport operators, communities and aviation/environmental bodies.</w:t>
            </w:r>
          </w:p>
        </w:tc>
      </w:tr>
      <w:tr w:rsidR="00D238C6" w:rsidRPr="00D238C6" w14:paraId="17810DE3" w14:textId="77777777">
        <w:trPr>
          <w:tblCellSpacing w:w="15" w:type="dxa"/>
        </w:trPr>
        <w:tc>
          <w:tcPr>
            <w:tcW w:w="0" w:type="auto"/>
            <w:vAlign w:val="center"/>
            <w:hideMark/>
          </w:tcPr>
          <w:p w14:paraId="6BC6C275" w14:textId="77777777" w:rsidR="00D238C6" w:rsidRPr="00D238C6" w:rsidRDefault="00D238C6" w:rsidP="00D238C6">
            <w:pPr>
              <w:rPr>
                <w:rFonts w:ascii="Cambria" w:hAnsi="Cambria"/>
                <w:sz w:val="24"/>
                <w:szCs w:val="24"/>
              </w:rPr>
            </w:pPr>
            <w:r w:rsidRPr="00D238C6">
              <w:rPr>
                <w:rFonts w:ascii="Cambria" w:hAnsi="Cambria"/>
                <w:b/>
                <w:bCs/>
                <w:sz w:val="24"/>
                <w:szCs w:val="24"/>
              </w:rPr>
              <w:t>Q20 – Mayor taking local CIL into account</w:t>
            </w:r>
          </w:p>
        </w:tc>
        <w:tc>
          <w:tcPr>
            <w:tcW w:w="0" w:type="auto"/>
            <w:vAlign w:val="center"/>
            <w:hideMark/>
          </w:tcPr>
          <w:p w14:paraId="431F0148" w14:textId="77777777" w:rsidR="00D238C6" w:rsidRPr="00D238C6" w:rsidRDefault="00D238C6" w:rsidP="00D238C6">
            <w:pPr>
              <w:rPr>
                <w:rFonts w:ascii="Cambria" w:hAnsi="Cambria"/>
                <w:sz w:val="24"/>
                <w:szCs w:val="24"/>
              </w:rPr>
            </w:pPr>
            <w:r w:rsidRPr="00D238C6">
              <w:rPr>
                <w:rFonts w:ascii="Cambria" w:hAnsi="Cambria"/>
                <w:b/>
                <w:bCs/>
                <w:sz w:val="24"/>
                <w:szCs w:val="24"/>
              </w:rPr>
              <w:t>Yes</w:t>
            </w:r>
            <w:r w:rsidRPr="00D238C6">
              <w:rPr>
                <w:rFonts w:ascii="Cambria" w:hAnsi="Cambria"/>
                <w:sz w:val="24"/>
                <w:szCs w:val="24"/>
              </w:rPr>
              <w:t>, with a strong anti-double-charging and viability principle.</w:t>
            </w:r>
          </w:p>
        </w:tc>
      </w:tr>
      <w:tr w:rsidR="00D238C6" w:rsidRPr="00D238C6" w14:paraId="11EC5B76" w14:textId="77777777">
        <w:trPr>
          <w:tblCellSpacing w:w="15" w:type="dxa"/>
        </w:trPr>
        <w:tc>
          <w:tcPr>
            <w:tcW w:w="0" w:type="auto"/>
            <w:vAlign w:val="center"/>
            <w:hideMark/>
          </w:tcPr>
          <w:p w14:paraId="4CFE7210" w14:textId="77777777" w:rsidR="00D238C6" w:rsidRPr="00D238C6" w:rsidRDefault="00D238C6" w:rsidP="00D238C6">
            <w:pPr>
              <w:rPr>
                <w:rFonts w:ascii="Cambria" w:hAnsi="Cambria"/>
                <w:sz w:val="24"/>
                <w:szCs w:val="24"/>
              </w:rPr>
            </w:pPr>
            <w:r w:rsidRPr="00D238C6">
              <w:rPr>
                <w:rFonts w:ascii="Cambria" w:hAnsi="Cambria"/>
                <w:b/>
                <w:bCs/>
                <w:sz w:val="24"/>
                <w:szCs w:val="24"/>
              </w:rPr>
              <w:t>Q22 – broader MCIL</w:t>
            </w:r>
          </w:p>
        </w:tc>
        <w:tc>
          <w:tcPr>
            <w:tcW w:w="0" w:type="auto"/>
            <w:vAlign w:val="center"/>
            <w:hideMark/>
          </w:tcPr>
          <w:p w14:paraId="586ABD48" w14:textId="77777777" w:rsidR="00D238C6" w:rsidRPr="00D238C6" w:rsidRDefault="00D238C6" w:rsidP="00D238C6">
            <w:pPr>
              <w:rPr>
                <w:rFonts w:ascii="Cambria" w:hAnsi="Cambria"/>
                <w:sz w:val="24"/>
                <w:szCs w:val="24"/>
              </w:rPr>
            </w:pPr>
            <w:r w:rsidRPr="00D238C6">
              <w:rPr>
                <w:rFonts w:ascii="Cambria" w:hAnsi="Cambria"/>
                <w:b/>
                <w:bCs/>
                <w:sz w:val="24"/>
                <w:szCs w:val="24"/>
              </w:rPr>
              <w:t>Agree in principle</w:t>
            </w:r>
            <w:r w:rsidRPr="00D238C6">
              <w:rPr>
                <w:rFonts w:ascii="Cambria" w:hAnsi="Cambria"/>
                <w:sz w:val="24"/>
                <w:szCs w:val="24"/>
              </w:rPr>
              <w:t>, provided airport infrastructure and mitigation are appropriately included and benefits are genuinely strategic.</w:t>
            </w:r>
          </w:p>
        </w:tc>
      </w:tr>
      <w:tr w:rsidR="00D238C6" w:rsidRPr="00D238C6" w14:paraId="32A76BB7" w14:textId="77777777">
        <w:trPr>
          <w:tblCellSpacing w:w="15" w:type="dxa"/>
        </w:trPr>
        <w:tc>
          <w:tcPr>
            <w:tcW w:w="0" w:type="auto"/>
            <w:vAlign w:val="center"/>
            <w:hideMark/>
          </w:tcPr>
          <w:p w14:paraId="337D6B5A" w14:textId="77777777" w:rsidR="00D238C6" w:rsidRPr="00D238C6" w:rsidRDefault="00D238C6" w:rsidP="00D238C6">
            <w:pPr>
              <w:rPr>
                <w:rFonts w:ascii="Cambria" w:hAnsi="Cambria"/>
                <w:sz w:val="24"/>
                <w:szCs w:val="24"/>
              </w:rPr>
            </w:pPr>
            <w:r w:rsidRPr="00D238C6">
              <w:rPr>
                <w:rFonts w:ascii="Cambria" w:hAnsi="Cambria"/>
                <w:b/>
                <w:bCs/>
                <w:sz w:val="24"/>
                <w:szCs w:val="24"/>
              </w:rPr>
              <w:t>Q23 – types of strategic infrastructure</w:t>
            </w:r>
          </w:p>
        </w:tc>
        <w:tc>
          <w:tcPr>
            <w:tcW w:w="0" w:type="auto"/>
            <w:vAlign w:val="center"/>
            <w:hideMark/>
          </w:tcPr>
          <w:p w14:paraId="6D8C18FC" w14:textId="77777777" w:rsidR="00D238C6" w:rsidRPr="00D238C6" w:rsidRDefault="00D238C6" w:rsidP="00D238C6">
            <w:pPr>
              <w:rPr>
                <w:rFonts w:ascii="Cambria" w:hAnsi="Cambria"/>
                <w:sz w:val="24"/>
                <w:szCs w:val="24"/>
              </w:rPr>
            </w:pPr>
            <w:r w:rsidRPr="00D238C6">
              <w:rPr>
                <w:rFonts w:ascii="Cambria" w:hAnsi="Cambria"/>
                <w:sz w:val="24"/>
                <w:szCs w:val="24"/>
              </w:rPr>
              <w:t>Explicitly include sustainable airport surface access and, where appropriate, strategic environmental mitigation associated with development.</w:t>
            </w:r>
          </w:p>
        </w:tc>
      </w:tr>
      <w:tr w:rsidR="00D238C6" w:rsidRPr="00D238C6" w14:paraId="57DC04D9" w14:textId="77777777">
        <w:trPr>
          <w:tblCellSpacing w:w="15" w:type="dxa"/>
        </w:trPr>
        <w:tc>
          <w:tcPr>
            <w:tcW w:w="0" w:type="auto"/>
            <w:vAlign w:val="center"/>
            <w:hideMark/>
          </w:tcPr>
          <w:p w14:paraId="5BDC222C" w14:textId="77777777" w:rsidR="00D238C6" w:rsidRPr="00D238C6" w:rsidRDefault="00D238C6" w:rsidP="00D238C6">
            <w:pPr>
              <w:rPr>
                <w:rFonts w:ascii="Cambria" w:hAnsi="Cambria"/>
                <w:sz w:val="24"/>
                <w:szCs w:val="24"/>
              </w:rPr>
            </w:pPr>
            <w:r w:rsidRPr="00D238C6">
              <w:rPr>
                <w:rFonts w:ascii="Cambria" w:hAnsi="Cambria"/>
                <w:b/>
                <w:bCs/>
                <w:sz w:val="24"/>
                <w:szCs w:val="24"/>
              </w:rPr>
              <w:t>Q24 – infrastructure within a single LPA</w:t>
            </w:r>
          </w:p>
        </w:tc>
        <w:tc>
          <w:tcPr>
            <w:tcW w:w="0" w:type="auto"/>
            <w:vAlign w:val="center"/>
            <w:hideMark/>
          </w:tcPr>
          <w:p w14:paraId="2717D1E5" w14:textId="77777777" w:rsidR="00D238C6" w:rsidRPr="00D238C6" w:rsidRDefault="00D238C6" w:rsidP="00D238C6">
            <w:pPr>
              <w:rPr>
                <w:rFonts w:ascii="Cambria" w:hAnsi="Cambria"/>
                <w:sz w:val="24"/>
                <w:szCs w:val="24"/>
              </w:rPr>
            </w:pPr>
            <w:r w:rsidRPr="00D238C6">
              <w:rPr>
                <w:rFonts w:ascii="Cambria" w:hAnsi="Cambria"/>
                <w:b/>
                <w:bCs/>
                <w:sz w:val="24"/>
                <w:szCs w:val="24"/>
              </w:rPr>
              <w:t>Yes, exceptionally</w:t>
            </w:r>
            <w:r w:rsidRPr="00D238C6">
              <w:rPr>
                <w:rFonts w:ascii="Cambria" w:hAnsi="Cambria"/>
                <w:sz w:val="24"/>
                <w:szCs w:val="24"/>
              </w:rPr>
              <w:t>, where the infrastructure is demonstrably generated by or necessary for a strategic airport development and benefits/mitigates impacts beyond the immediate site.</w:t>
            </w:r>
          </w:p>
        </w:tc>
      </w:tr>
    </w:tbl>
    <w:p w14:paraId="1EEF6F26" w14:textId="611C231D" w:rsidR="00D238C6" w:rsidRPr="00D238C6" w:rsidRDefault="00D238C6" w:rsidP="00D238C6">
      <w:pPr>
        <w:rPr>
          <w:rFonts w:ascii="Cambria" w:hAnsi="Cambria"/>
          <w:b/>
          <w:bCs/>
          <w:sz w:val="24"/>
          <w:szCs w:val="24"/>
        </w:rPr>
      </w:pPr>
      <w:r w:rsidRPr="00337EE4">
        <w:rPr>
          <w:rFonts w:ascii="Cambria" w:hAnsi="Cambria"/>
          <w:b/>
          <w:bCs/>
          <w:sz w:val="24"/>
          <w:szCs w:val="24"/>
          <w:u w:val="single"/>
        </w:rPr>
        <w:t>The strategic message for SASIG</w:t>
      </w:r>
      <w:r w:rsidR="007112BA">
        <w:rPr>
          <w:rFonts w:ascii="Cambria" w:hAnsi="Cambria"/>
          <w:b/>
          <w:bCs/>
          <w:sz w:val="24"/>
          <w:szCs w:val="24"/>
        </w:rPr>
        <w:t>:</w:t>
      </w:r>
    </w:p>
    <w:p w14:paraId="4CF12C5D" w14:textId="64A3266F" w:rsidR="00D238C6" w:rsidRPr="00D238C6" w:rsidRDefault="007112BA" w:rsidP="007112BA">
      <w:pPr>
        <w:spacing w:line="240" w:lineRule="auto"/>
        <w:rPr>
          <w:rFonts w:ascii="Cambria" w:hAnsi="Cambria"/>
          <w:sz w:val="24"/>
          <w:szCs w:val="24"/>
        </w:rPr>
      </w:pPr>
      <w:r w:rsidRPr="007112BA">
        <w:rPr>
          <w:rFonts w:ascii="Cambria" w:hAnsi="Cambria"/>
          <w:sz w:val="24"/>
          <w:szCs w:val="24"/>
        </w:rPr>
        <w:t>T</w:t>
      </w:r>
      <w:r w:rsidR="00D238C6" w:rsidRPr="00D238C6">
        <w:rPr>
          <w:rFonts w:ascii="Cambria" w:hAnsi="Cambria"/>
          <w:sz w:val="24"/>
          <w:szCs w:val="24"/>
        </w:rPr>
        <w:t>he most effective SASIG response would</w:t>
      </w:r>
      <w:r w:rsidRPr="007112BA">
        <w:rPr>
          <w:rFonts w:ascii="Cambria" w:hAnsi="Cambria"/>
          <w:sz w:val="24"/>
          <w:szCs w:val="24"/>
        </w:rPr>
        <w:t xml:space="preserve"> be to</w:t>
      </w:r>
      <w:r w:rsidR="00D238C6" w:rsidRPr="00D238C6">
        <w:rPr>
          <w:rFonts w:ascii="Cambria" w:hAnsi="Cambria"/>
          <w:sz w:val="24"/>
          <w:szCs w:val="24"/>
        </w:rPr>
        <w:t xml:space="preserve"> avoid presenting this as a "local authorities versus mayors" issue.</w:t>
      </w:r>
      <w:r w:rsidRPr="007112BA">
        <w:rPr>
          <w:rFonts w:ascii="Cambria" w:hAnsi="Cambria"/>
          <w:sz w:val="24"/>
          <w:szCs w:val="24"/>
        </w:rPr>
        <w:t xml:space="preserve"> </w:t>
      </w:r>
      <w:r w:rsidR="00D238C6" w:rsidRPr="00D238C6">
        <w:rPr>
          <w:rFonts w:ascii="Cambria" w:hAnsi="Cambria"/>
          <w:sz w:val="24"/>
          <w:szCs w:val="24"/>
        </w:rPr>
        <w:t xml:space="preserve">Instead, SASIG should say that aviation is itself a strategic activity, so there is a strong case for strategic planning — but strategic planning </w:t>
      </w:r>
      <w:proofErr w:type="gramStart"/>
      <w:r w:rsidR="00D238C6" w:rsidRPr="00D238C6">
        <w:rPr>
          <w:rFonts w:ascii="Cambria" w:hAnsi="Cambria"/>
          <w:sz w:val="24"/>
          <w:szCs w:val="24"/>
        </w:rPr>
        <w:t>has to</w:t>
      </w:r>
      <w:proofErr w:type="gramEnd"/>
      <w:r w:rsidR="00D238C6" w:rsidRPr="00D238C6">
        <w:rPr>
          <w:rFonts w:ascii="Cambria" w:hAnsi="Cambria"/>
          <w:sz w:val="24"/>
          <w:szCs w:val="24"/>
        </w:rPr>
        <w:t xml:space="preserve"> capture the </w:t>
      </w:r>
      <w:r w:rsidR="00D238C6" w:rsidRPr="00D238C6">
        <w:rPr>
          <w:rFonts w:ascii="Cambria" w:hAnsi="Cambria"/>
          <w:i/>
          <w:iCs/>
          <w:sz w:val="24"/>
          <w:szCs w:val="24"/>
        </w:rPr>
        <w:t>whole</w:t>
      </w:r>
      <w:r w:rsidR="00D238C6" w:rsidRPr="00D238C6">
        <w:rPr>
          <w:rFonts w:ascii="Cambria" w:hAnsi="Cambria"/>
          <w:sz w:val="24"/>
          <w:szCs w:val="24"/>
        </w:rPr>
        <w:t> aviation equation.</w:t>
      </w:r>
      <w:r w:rsidRPr="007112BA">
        <w:rPr>
          <w:rFonts w:ascii="Cambria" w:hAnsi="Cambria"/>
          <w:sz w:val="24"/>
          <w:szCs w:val="24"/>
        </w:rPr>
        <w:t xml:space="preserve"> </w:t>
      </w:r>
      <w:r w:rsidR="00D238C6" w:rsidRPr="00D238C6">
        <w:rPr>
          <w:rFonts w:ascii="Cambria" w:hAnsi="Cambria"/>
          <w:sz w:val="24"/>
          <w:szCs w:val="24"/>
        </w:rPr>
        <w:t>That leads to a useful formulation:</w:t>
      </w:r>
    </w:p>
    <w:p w14:paraId="5B3FB97C" w14:textId="77777777" w:rsidR="00D238C6" w:rsidRPr="00D238C6" w:rsidRDefault="00D238C6" w:rsidP="007112BA">
      <w:pPr>
        <w:spacing w:line="240" w:lineRule="auto"/>
        <w:rPr>
          <w:rFonts w:ascii="Cambria" w:hAnsi="Cambria"/>
          <w:sz w:val="24"/>
          <w:szCs w:val="24"/>
        </w:rPr>
      </w:pPr>
      <w:r w:rsidRPr="00D238C6">
        <w:rPr>
          <w:rFonts w:ascii="Cambria" w:hAnsi="Cambria"/>
          <w:sz w:val="24"/>
          <w:szCs w:val="24"/>
        </w:rPr>
        <w:t>SASIG supports the principle of strategic planning for airports because airport benefits and impacts cross local authority boundaries. However, strategic planning powers must not become strategic growth powers. They should be accompanied by equally strong requirements to assess, mitigate and fund the environmental, social, transport and community impacts of aviation development.</w:t>
      </w:r>
    </w:p>
    <w:p w14:paraId="36BBB1C0" w14:textId="2CB89094" w:rsidR="00D238C6" w:rsidRPr="00D238C6" w:rsidRDefault="00D238C6" w:rsidP="007112BA">
      <w:pPr>
        <w:spacing w:line="240" w:lineRule="auto"/>
        <w:rPr>
          <w:rFonts w:ascii="Cambria" w:hAnsi="Cambria"/>
          <w:sz w:val="24"/>
          <w:szCs w:val="24"/>
        </w:rPr>
      </w:pPr>
      <w:r w:rsidRPr="00D238C6">
        <w:rPr>
          <w:rFonts w:ascii="Cambria" w:hAnsi="Cambria"/>
          <w:sz w:val="24"/>
          <w:szCs w:val="24"/>
        </w:rPr>
        <w:t>That position is very closely aligned with SASIG's established policy principles: securing aviation's social and economic benefits using robust evidence; directing growth towards sustainable economic regeneration; minimising adverse impacts; ensuring the aviation sector bears the costs of its impacts; providing good surface access; minimising noise; and integrating aviation with wider transport, climate and environmental policy. </w:t>
      </w:r>
    </w:p>
    <w:p w14:paraId="599ED536" w14:textId="0741BFD1" w:rsidR="00D238C6" w:rsidRPr="00D238C6" w:rsidRDefault="00D238C6" w:rsidP="007112BA">
      <w:pPr>
        <w:spacing w:line="240" w:lineRule="auto"/>
        <w:rPr>
          <w:rFonts w:ascii="Cambria" w:hAnsi="Cambria"/>
          <w:b/>
          <w:bCs/>
          <w:sz w:val="24"/>
          <w:szCs w:val="24"/>
          <w:u w:val="single"/>
        </w:rPr>
      </w:pPr>
      <w:r w:rsidRPr="00D238C6">
        <w:rPr>
          <w:rFonts w:ascii="Cambria" w:hAnsi="Cambria"/>
          <w:b/>
          <w:bCs/>
          <w:sz w:val="24"/>
          <w:szCs w:val="24"/>
          <w:u w:val="single"/>
        </w:rPr>
        <w:t>Bottom line</w:t>
      </w:r>
      <w:r w:rsidR="007112BA">
        <w:rPr>
          <w:rFonts w:ascii="Cambria" w:hAnsi="Cambria"/>
          <w:b/>
          <w:bCs/>
          <w:sz w:val="24"/>
          <w:szCs w:val="24"/>
          <w:u w:val="single"/>
        </w:rPr>
        <w:t>:</w:t>
      </w:r>
    </w:p>
    <w:p w14:paraId="3D6656E1" w14:textId="77777777" w:rsidR="00D238C6" w:rsidRPr="00D238C6" w:rsidRDefault="00D238C6" w:rsidP="007112BA">
      <w:pPr>
        <w:spacing w:line="240" w:lineRule="auto"/>
        <w:rPr>
          <w:rFonts w:ascii="Cambria" w:hAnsi="Cambria"/>
          <w:sz w:val="24"/>
          <w:szCs w:val="24"/>
        </w:rPr>
      </w:pPr>
      <w:r w:rsidRPr="00D238C6">
        <w:rPr>
          <w:rFonts w:ascii="Cambria" w:hAnsi="Cambria"/>
          <w:b/>
          <w:bCs/>
          <w:sz w:val="24"/>
          <w:szCs w:val="24"/>
        </w:rPr>
        <w:t>For airports:</w:t>
      </w:r>
      <w:r w:rsidRPr="00D238C6">
        <w:rPr>
          <w:rFonts w:ascii="Cambria" w:hAnsi="Cambria"/>
          <w:sz w:val="24"/>
          <w:szCs w:val="24"/>
        </w:rPr>
        <w:t> the consultation creates a new potential layer of mayoral control over major airport development. The absence of an explicit airport PSI category is a significant gap which SASIG should seek to correct.</w:t>
      </w:r>
    </w:p>
    <w:p w14:paraId="1A1FBC8C" w14:textId="77777777" w:rsidR="00D238C6" w:rsidRPr="00D238C6" w:rsidRDefault="00D238C6" w:rsidP="007112BA">
      <w:pPr>
        <w:spacing w:line="240" w:lineRule="auto"/>
        <w:rPr>
          <w:rFonts w:ascii="Cambria" w:hAnsi="Cambria"/>
          <w:sz w:val="24"/>
          <w:szCs w:val="24"/>
        </w:rPr>
      </w:pPr>
      <w:r w:rsidRPr="00D238C6">
        <w:rPr>
          <w:rFonts w:ascii="Cambria" w:hAnsi="Cambria"/>
          <w:b/>
          <w:bCs/>
          <w:sz w:val="24"/>
          <w:szCs w:val="24"/>
        </w:rPr>
        <w:lastRenderedPageBreak/>
        <w:t>For airport-hosting councils:</w:t>
      </w:r>
      <w:r w:rsidRPr="00D238C6">
        <w:rPr>
          <w:rFonts w:ascii="Cambria" w:hAnsi="Cambria"/>
          <w:sz w:val="24"/>
          <w:szCs w:val="24"/>
        </w:rPr>
        <w:t> they retain their LPA role, but major airport applications could be referred to, and ultimately determined by, the mayor. Councils therefore need to secure a strong role in the SDS and in the mayoral decision-making process. The system could nevertheless be beneficial by dealing properly with the cross-boundary nature of airport impacts and infrastructure.</w:t>
      </w:r>
    </w:p>
    <w:p w14:paraId="4E911349" w14:textId="77777777" w:rsidR="00D238C6" w:rsidRPr="00D238C6" w:rsidRDefault="00D238C6" w:rsidP="007112BA">
      <w:pPr>
        <w:spacing w:line="240" w:lineRule="auto"/>
        <w:rPr>
          <w:rFonts w:ascii="Cambria" w:hAnsi="Cambria"/>
          <w:sz w:val="24"/>
          <w:szCs w:val="24"/>
        </w:rPr>
      </w:pPr>
      <w:r w:rsidRPr="00D238C6">
        <w:rPr>
          <w:rFonts w:ascii="Cambria" w:hAnsi="Cambria"/>
          <w:b/>
          <w:bCs/>
          <w:sz w:val="24"/>
          <w:szCs w:val="24"/>
        </w:rPr>
        <w:t>For SASIG:</w:t>
      </w:r>
      <w:r w:rsidRPr="00D238C6">
        <w:rPr>
          <w:rFonts w:ascii="Cambria" w:hAnsi="Cambria"/>
          <w:sz w:val="24"/>
          <w:szCs w:val="24"/>
        </w:rPr>
        <w:t> the best response is qualified support for strategic planning, coupled with strong safeguards: a specific airport PSI category; explicit aviation policies in SDSs; balanced economic/social/environmental tests; protection of host-LPA and community involvement; public hearings for major airport cases; proper cumulative-impact assessment; application of the polluter-pays principle; and use of MCIL to support sustainable surface access and appropriate strategic mitigation.</w:t>
      </w:r>
    </w:p>
    <w:p w14:paraId="743C55FC" w14:textId="28402EFE" w:rsidR="00D238C6" w:rsidRPr="00D238C6" w:rsidRDefault="00D238C6" w:rsidP="007112BA">
      <w:pPr>
        <w:spacing w:line="240" w:lineRule="auto"/>
        <w:rPr>
          <w:rFonts w:ascii="Cambria" w:hAnsi="Cambria"/>
          <w:sz w:val="24"/>
          <w:szCs w:val="24"/>
        </w:rPr>
      </w:pPr>
      <w:r w:rsidRPr="00D238C6">
        <w:rPr>
          <w:rFonts w:ascii="Cambria" w:hAnsi="Cambria"/>
          <w:sz w:val="24"/>
          <w:szCs w:val="24"/>
        </w:rPr>
        <w:t>This would allow SASIG to support the </w:t>
      </w:r>
      <w:r w:rsidRPr="00D238C6">
        <w:rPr>
          <w:rFonts w:ascii="Cambria" w:hAnsi="Cambria"/>
          <w:i/>
          <w:iCs/>
          <w:sz w:val="24"/>
          <w:szCs w:val="24"/>
        </w:rPr>
        <w:t>strategic</w:t>
      </w:r>
      <w:r w:rsidRPr="00D238C6">
        <w:rPr>
          <w:rFonts w:ascii="Cambria" w:hAnsi="Cambria"/>
          <w:sz w:val="24"/>
          <w:szCs w:val="24"/>
        </w:rPr>
        <w:t> dimension of devolution while preserving its fundamental principle that aviation policy must reconcile economic, social and environmental interests, rather than simply facilitate aviation growth.  </w:t>
      </w:r>
    </w:p>
    <w:p w14:paraId="33C6B6DB" w14:textId="5A4E9ECD" w:rsidR="00835402" w:rsidRPr="00B53374" w:rsidRDefault="00B53374" w:rsidP="007112BA">
      <w:pPr>
        <w:spacing w:line="240" w:lineRule="auto"/>
        <w:rPr>
          <w:rFonts w:ascii="Cambria" w:hAnsi="Cambria"/>
          <w:b/>
          <w:bCs/>
          <w:sz w:val="24"/>
          <w:szCs w:val="24"/>
        </w:rPr>
      </w:pPr>
      <w:r w:rsidRPr="00B53374">
        <w:rPr>
          <w:rFonts w:ascii="Cambria" w:hAnsi="Cambria"/>
          <w:b/>
          <w:bCs/>
          <w:sz w:val="24"/>
          <w:szCs w:val="24"/>
        </w:rPr>
        <w:t>End</w:t>
      </w:r>
    </w:p>
    <w:sectPr w:rsidR="00835402" w:rsidRPr="00B5337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88ACD" w14:textId="77777777" w:rsidR="00690BF5" w:rsidRDefault="00690BF5" w:rsidP="001E2AAF">
      <w:pPr>
        <w:spacing w:after="0" w:line="240" w:lineRule="auto"/>
      </w:pPr>
      <w:r>
        <w:separator/>
      </w:r>
    </w:p>
  </w:endnote>
  <w:endnote w:type="continuationSeparator" w:id="0">
    <w:p w14:paraId="042E8699" w14:textId="77777777" w:rsidR="00690BF5" w:rsidRDefault="00690BF5" w:rsidP="001E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DD48" w14:textId="77777777" w:rsidR="001E2AAF" w:rsidRDefault="001E2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354E" w14:textId="77777777" w:rsidR="001E2AAF" w:rsidRDefault="001E2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92A1" w14:textId="77777777" w:rsidR="001E2AAF" w:rsidRDefault="001E2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33D6" w14:textId="77777777" w:rsidR="00690BF5" w:rsidRDefault="00690BF5" w:rsidP="001E2AAF">
      <w:pPr>
        <w:spacing w:after="0" w:line="240" w:lineRule="auto"/>
      </w:pPr>
      <w:r>
        <w:separator/>
      </w:r>
    </w:p>
  </w:footnote>
  <w:footnote w:type="continuationSeparator" w:id="0">
    <w:p w14:paraId="7767A077" w14:textId="77777777" w:rsidR="00690BF5" w:rsidRDefault="00690BF5" w:rsidP="001E2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DF6F" w14:textId="77777777" w:rsidR="001E2AAF" w:rsidRDefault="001E2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C8666" w14:textId="31C9C4E3" w:rsidR="001E2AAF" w:rsidRDefault="001E2AAF" w:rsidP="001E2AAF">
    <w:pPr>
      <w:pStyle w:val="Header"/>
      <w:jc w:val="right"/>
    </w:pPr>
    <w:r w:rsidRPr="00E36EFC">
      <w:rPr>
        <w:noProof/>
      </w:rPr>
      <w:drawing>
        <wp:inline distT="0" distB="0" distL="0" distR="0" wp14:anchorId="24930F15" wp14:editId="38B67192">
          <wp:extent cx="1417320" cy="800100"/>
          <wp:effectExtent l="0" t="0" r="0" b="0"/>
          <wp:docPr id="1325553720"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218411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320" cy="8001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02BD8" w14:textId="77777777" w:rsidR="001E2AAF" w:rsidRDefault="001E2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981"/>
    <w:multiLevelType w:val="multilevel"/>
    <w:tmpl w:val="240A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01F3B"/>
    <w:multiLevelType w:val="multilevel"/>
    <w:tmpl w:val="C19A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2671F"/>
    <w:multiLevelType w:val="multilevel"/>
    <w:tmpl w:val="BEAA0E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8922E6"/>
    <w:multiLevelType w:val="multilevel"/>
    <w:tmpl w:val="F024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B1F6B"/>
    <w:multiLevelType w:val="multilevel"/>
    <w:tmpl w:val="EED8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B587D"/>
    <w:multiLevelType w:val="multilevel"/>
    <w:tmpl w:val="E31A1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45AF8"/>
    <w:multiLevelType w:val="multilevel"/>
    <w:tmpl w:val="3150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FD25D7"/>
    <w:multiLevelType w:val="multilevel"/>
    <w:tmpl w:val="DFCE8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A1E31"/>
    <w:multiLevelType w:val="hybridMultilevel"/>
    <w:tmpl w:val="D88CF848"/>
    <w:lvl w:ilvl="0" w:tplc="D2B04D8E">
      <w:start w:val="8"/>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6605E5"/>
    <w:multiLevelType w:val="multilevel"/>
    <w:tmpl w:val="B190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33DEA"/>
    <w:multiLevelType w:val="multilevel"/>
    <w:tmpl w:val="CFD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5D06EF"/>
    <w:multiLevelType w:val="multilevel"/>
    <w:tmpl w:val="82FC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AA3D4C"/>
    <w:multiLevelType w:val="hybridMultilevel"/>
    <w:tmpl w:val="B862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A6960"/>
    <w:multiLevelType w:val="multilevel"/>
    <w:tmpl w:val="B3041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3D593E"/>
    <w:multiLevelType w:val="multilevel"/>
    <w:tmpl w:val="E4D6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2223D"/>
    <w:multiLevelType w:val="multilevel"/>
    <w:tmpl w:val="74347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812478"/>
    <w:multiLevelType w:val="multilevel"/>
    <w:tmpl w:val="A4DC2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2D5753"/>
    <w:multiLevelType w:val="multilevel"/>
    <w:tmpl w:val="9F18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353357">
    <w:abstractNumId w:val="7"/>
  </w:num>
  <w:num w:numId="2" w16cid:durableId="1762096569">
    <w:abstractNumId w:val="5"/>
  </w:num>
  <w:num w:numId="3" w16cid:durableId="1840652520">
    <w:abstractNumId w:val="4"/>
  </w:num>
  <w:num w:numId="4" w16cid:durableId="1514417218">
    <w:abstractNumId w:val="2"/>
  </w:num>
  <w:num w:numId="5" w16cid:durableId="453327043">
    <w:abstractNumId w:val="3"/>
  </w:num>
  <w:num w:numId="6" w16cid:durableId="2042050740">
    <w:abstractNumId w:val="15"/>
  </w:num>
  <w:num w:numId="7" w16cid:durableId="781996590">
    <w:abstractNumId w:val="17"/>
  </w:num>
  <w:num w:numId="8" w16cid:durableId="69431507">
    <w:abstractNumId w:val="0"/>
  </w:num>
  <w:num w:numId="9" w16cid:durableId="83889176">
    <w:abstractNumId w:val="6"/>
  </w:num>
  <w:num w:numId="10" w16cid:durableId="1824276910">
    <w:abstractNumId w:val="9"/>
  </w:num>
  <w:num w:numId="11" w16cid:durableId="1989674753">
    <w:abstractNumId w:val="1"/>
  </w:num>
  <w:num w:numId="12" w16cid:durableId="1307474480">
    <w:abstractNumId w:val="16"/>
  </w:num>
  <w:num w:numId="13" w16cid:durableId="82843327">
    <w:abstractNumId w:val="14"/>
  </w:num>
  <w:num w:numId="14" w16cid:durableId="2010983154">
    <w:abstractNumId w:val="13"/>
  </w:num>
  <w:num w:numId="15" w16cid:durableId="1393655090">
    <w:abstractNumId w:val="10"/>
  </w:num>
  <w:num w:numId="16" w16cid:durableId="1602571965">
    <w:abstractNumId w:val="11"/>
  </w:num>
  <w:num w:numId="17" w16cid:durableId="1459841062">
    <w:abstractNumId w:val="12"/>
  </w:num>
  <w:num w:numId="18" w16cid:durableId="19890199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8C6"/>
    <w:rsid w:val="000B0B4D"/>
    <w:rsid w:val="00106A82"/>
    <w:rsid w:val="001619BE"/>
    <w:rsid w:val="00186599"/>
    <w:rsid w:val="001C0654"/>
    <w:rsid w:val="001E2AAF"/>
    <w:rsid w:val="001F6978"/>
    <w:rsid w:val="00280576"/>
    <w:rsid w:val="002E098D"/>
    <w:rsid w:val="00301B08"/>
    <w:rsid w:val="00333571"/>
    <w:rsid w:val="00337EE4"/>
    <w:rsid w:val="003A3CD3"/>
    <w:rsid w:val="003E0FC2"/>
    <w:rsid w:val="00446A76"/>
    <w:rsid w:val="00475F5C"/>
    <w:rsid w:val="004A7AEA"/>
    <w:rsid w:val="004E2D8C"/>
    <w:rsid w:val="005C4EB6"/>
    <w:rsid w:val="00690BF5"/>
    <w:rsid w:val="006A1B6C"/>
    <w:rsid w:val="00701DED"/>
    <w:rsid w:val="007112BA"/>
    <w:rsid w:val="0072208A"/>
    <w:rsid w:val="00835402"/>
    <w:rsid w:val="008E40BB"/>
    <w:rsid w:val="00917362"/>
    <w:rsid w:val="00960A00"/>
    <w:rsid w:val="009A75F7"/>
    <w:rsid w:val="009C2D53"/>
    <w:rsid w:val="00A52C1C"/>
    <w:rsid w:val="00A82230"/>
    <w:rsid w:val="00AB2A83"/>
    <w:rsid w:val="00B04FD7"/>
    <w:rsid w:val="00B40D5E"/>
    <w:rsid w:val="00B53374"/>
    <w:rsid w:val="00BA3C96"/>
    <w:rsid w:val="00CD0BB8"/>
    <w:rsid w:val="00D238C6"/>
    <w:rsid w:val="00DC6C3E"/>
    <w:rsid w:val="00E24C2E"/>
    <w:rsid w:val="00E26739"/>
    <w:rsid w:val="00ED331A"/>
    <w:rsid w:val="00F05501"/>
    <w:rsid w:val="00F37384"/>
    <w:rsid w:val="00F43F28"/>
    <w:rsid w:val="00F7181F"/>
    <w:rsid w:val="00FB1A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3CA4B"/>
  <w15:chartTrackingRefBased/>
  <w15:docId w15:val="{97FCDE90-ABC3-4DD8-9C6D-57CF51FDB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8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38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38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8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8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8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8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8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8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8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38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38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8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8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8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8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8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8C6"/>
    <w:rPr>
      <w:rFonts w:eastAsiaTheme="majorEastAsia" w:cstheme="majorBidi"/>
      <w:color w:val="272727" w:themeColor="text1" w:themeTint="D8"/>
    </w:rPr>
  </w:style>
  <w:style w:type="paragraph" w:styleId="Title">
    <w:name w:val="Title"/>
    <w:basedOn w:val="Normal"/>
    <w:next w:val="Normal"/>
    <w:link w:val="TitleChar"/>
    <w:uiPriority w:val="10"/>
    <w:qFormat/>
    <w:rsid w:val="00D238C6"/>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238C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238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8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8C6"/>
    <w:pPr>
      <w:spacing w:before="160"/>
      <w:jc w:val="center"/>
    </w:pPr>
    <w:rPr>
      <w:i/>
      <w:iCs/>
      <w:color w:val="404040" w:themeColor="text1" w:themeTint="BF"/>
    </w:rPr>
  </w:style>
  <w:style w:type="character" w:customStyle="1" w:styleId="QuoteChar">
    <w:name w:val="Quote Char"/>
    <w:basedOn w:val="DefaultParagraphFont"/>
    <w:link w:val="Quote"/>
    <w:uiPriority w:val="29"/>
    <w:rsid w:val="00D238C6"/>
    <w:rPr>
      <w:i/>
      <w:iCs/>
      <w:color w:val="404040" w:themeColor="text1" w:themeTint="BF"/>
    </w:rPr>
  </w:style>
  <w:style w:type="paragraph" w:styleId="ListParagraph">
    <w:name w:val="List Paragraph"/>
    <w:basedOn w:val="Normal"/>
    <w:uiPriority w:val="34"/>
    <w:qFormat/>
    <w:rsid w:val="00D238C6"/>
    <w:pPr>
      <w:ind w:left="720"/>
      <w:contextualSpacing/>
    </w:pPr>
  </w:style>
  <w:style w:type="character" w:styleId="IntenseEmphasis">
    <w:name w:val="Intense Emphasis"/>
    <w:basedOn w:val="DefaultParagraphFont"/>
    <w:uiPriority w:val="21"/>
    <w:qFormat/>
    <w:rsid w:val="00D238C6"/>
    <w:rPr>
      <w:i/>
      <w:iCs/>
      <w:color w:val="0F4761" w:themeColor="accent1" w:themeShade="BF"/>
    </w:rPr>
  </w:style>
  <w:style w:type="paragraph" w:styleId="IntenseQuote">
    <w:name w:val="Intense Quote"/>
    <w:basedOn w:val="Normal"/>
    <w:next w:val="Normal"/>
    <w:link w:val="IntenseQuoteChar"/>
    <w:uiPriority w:val="30"/>
    <w:qFormat/>
    <w:rsid w:val="00D238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8C6"/>
    <w:rPr>
      <w:i/>
      <w:iCs/>
      <w:color w:val="0F4761" w:themeColor="accent1" w:themeShade="BF"/>
    </w:rPr>
  </w:style>
  <w:style w:type="character" w:styleId="IntenseReference">
    <w:name w:val="Intense Reference"/>
    <w:basedOn w:val="DefaultParagraphFont"/>
    <w:uiPriority w:val="32"/>
    <w:qFormat/>
    <w:rsid w:val="00D238C6"/>
    <w:rPr>
      <w:b/>
      <w:bCs/>
      <w:smallCaps/>
      <w:color w:val="0F4761" w:themeColor="accent1" w:themeShade="BF"/>
      <w:spacing w:val="5"/>
    </w:rPr>
  </w:style>
  <w:style w:type="character" w:styleId="Hyperlink">
    <w:name w:val="Hyperlink"/>
    <w:basedOn w:val="DefaultParagraphFont"/>
    <w:uiPriority w:val="99"/>
    <w:unhideWhenUsed/>
    <w:rsid w:val="00446A76"/>
    <w:rPr>
      <w:color w:val="467886" w:themeColor="hyperlink"/>
      <w:u w:val="single"/>
    </w:rPr>
  </w:style>
  <w:style w:type="character" w:styleId="UnresolvedMention">
    <w:name w:val="Unresolved Mention"/>
    <w:basedOn w:val="DefaultParagraphFont"/>
    <w:uiPriority w:val="99"/>
    <w:semiHidden/>
    <w:unhideWhenUsed/>
    <w:rsid w:val="00446A76"/>
    <w:rPr>
      <w:color w:val="605E5C"/>
      <w:shd w:val="clear" w:color="auto" w:fill="E1DFDD"/>
    </w:rPr>
  </w:style>
  <w:style w:type="paragraph" w:styleId="Header">
    <w:name w:val="header"/>
    <w:basedOn w:val="Normal"/>
    <w:link w:val="HeaderChar"/>
    <w:uiPriority w:val="99"/>
    <w:unhideWhenUsed/>
    <w:rsid w:val="001E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AAF"/>
  </w:style>
  <w:style w:type="paragraph" w:styleId="Footer">
    <w:name w:val="footer"/>
    <w:basedOn w:val="Normal"/>
    <w:link w:val="FooterChar"/>
    <w:uiPriority w:val="99"/>
    <w:unhideWhenUsed/>
    <w:rsid w:val="001E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consultations/planning-powers-for-mayors-in-englan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3896</Words>
  <Characters>22208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Smith</dc:creator>
  <cp:keywords/>
  <dc:description/>
  <cp:lastModifiedBy>Fatima De Abreu</cp:lastModifiedBy>
  <cp:revision>2</cp:revision>
  <dcterms:created xsi:type="dcterms:W3CDTF">2026-09-30T11:14:00Z</dcterms:created>
  <dcterms:modified xsi:type="dcterms:W3CDTF">2026-09-30T11:14:00Z</dcterms:modified>
</cp:coreProperties>
</file>